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32" w:rsidRDefault="00415732" w:rsidP="00415732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ОТЧЕТ</w:t>
      </w:r>
    </w:p>
    <w:p w:rsidR="00415732" w:rsidRDefault="00415732" w:rsidP="00415732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научно-исследовательской работе </w:t>
      </w:r>
    </w:p>
    <w:p w:rsidR="00415732" w:rsidRDefault="00415732" w:rsidP="00415732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201</w:t>
      </w:r>
      <w:r w:rsidR="00005AE1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-201</w:t>
      </w:r>
      <w:r w:rsidR="00005AE1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 xml:space="preserve"> учебный год</w:t>
      </w:r>
    </w:p>
    <w:p w:rsidR="00415732" w:rsidRDefault="00415732" w:rsidP="00415732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</w:p>
    <w:p w:rsidR="00415732" w:rsidRDefault="00415732" w:rsidP="00415732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>Экспериментальная площадка МПГУ</w:t>
      </w:r>
    </w:p>
    <w:p w:rsidR="00415732" w:rsidRDefault="00415732" w:rsidP="00415732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Arial Narrow" w:hAnsi="Arial Narrow" w:cs="Tahoma"/>
          <w:b/>
          <w:sz w:val="32"/>
          <w:szCs w:val="32"/>
        </w:rPr>
      </w:pPr>
      <w:r>
        <w:rPr>
          <w:rFonts w:ascii="Arial Narrow" w:hAnsi="Arial Narrow" w:cs="Tahoma"/>
          <w:b/>
          <w:sz w:val="32"/>
          <w:szCs w:val="32"/>
        </w:rPr>
        <w:t xml:space="preserve"> «</w:t>
      </w:r>
      <w:r>
        <w:rPr>
          <w:b/>
          <w:sz w:val="28"/>
          <w:szCs w:val="28"/>
        </w:rPr>
        <w:t>Развитие личности школьника, мотивированного на занятия спортом средствами интеграции компонентов социально и личностно значимой образовательной деятельности</w:t>
      </w:r>
      <w:r>
        <w:rPr>
          <w:rFonts w:ascii="Arial Narrow" w:hAnsi="Arial Narrow" w:cs="Tahoma"/>
          <w:b/>
          <w:sz w:val="32"/>
          <w:szCs w:val="32"/>
        </w:rPr>
        <w:t>»</w:t>
      </w:r>
    </w:p>
    <w:p w:rsidR="00415732" w:rsidRDefault="00415732" w:rsidP="00415732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«Исследование содержания понятий успеха и трудностей у подростков-спортсменов с различной степенью успешности учебной и спортивной деятельности»</w:t>
      </w:r>
    </w:p>
    <w:p w:rsidR="00415732" w:rsidRDefault="00415732" w:rsidP="00415732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line="360" w:lineRule="auto"/>
        <w:rPr>
          <w:rFonts w:ascii="Arial" w:hAnsi="Arial" w:cs="Arial"/>
          <w:b/>
        </w:rPr>
      </w:pPr>
    </w:p>
    <w:p w:rsidR="00415732" w:rsidRDefault="00415732" w:rsidP="00415732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Научные руководители проекта:</w:t>
      </w:r>
    </w:p>
    <w:p w:rsidR="00415732" w:rsidRDefault="00415732" w:rsidP="00415732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Кузьменко Г.А., кандидат педагогических наук, доцент, </w:t>
      </w:r>
    </w:p>
    <w:p w:rsidR="00415732" w:rsidRDefault="00415732" w:rsidP="00415732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и.о. декана факультета физической культуры МПГУ, </w:t>
      </w:r>
    </w:p>
    <w:p w:rsidR="00415732" w:rsidRDefault="00415732" w:rsidP="00415732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Юдин Б.Д., д.м.н., профессор</w:t>
      </w:r>
    </w:p>
    <w:p w:rsidR="00415732" w:rsidRDefault="00415732" w:rsidP="00415732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ответственный за организацию деятельности научно-образовательной площадки: Луговских Тамара Николаевна, директор общеобразовательной школы ГБОУ «Центр спорта и образования «Самбо-70»</w:t>
      </w:r>
    </w:p>
    <w:p w:rsidR="00415732" w:rsidRDefault="00415732" w:rsidP="00415732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Arial" w:hAnsi="Arial" w:cs="Arial"/>
          <w:b/>
        </w:rPr>
      </w:pPr>
    </w:p>
    <w:p w:rsidR="00415732" w:rsidRDefault="00415732" w:rsidP="00415732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Arial" w:hAnsi="Arial" w:cs="Arial"/>
          <w:b/>
        </w:rPr>
      </w:pPr>
    </w:p>
    <w:p w:rsidR="00415732" w:rsidRDefault="00415732" w:rsidP="00415732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Базовая школа:</w:t>
      </w:r>
    </w:p>
    <w:p w:rsidR="00415732" w:rsidRDefault="00415732" w:rsidP="00415732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 Государственное бюджетное общеобразовательное учреждение </w:t>
      </w:r>
    </w:p>
    <w:p w:rsidR="00415732" w:rsidRDefault="00415732" w:rsidP="00415732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«Центр спорта и образования «Самбо-70» </w:t>
      </w:r>
    </w:p>
    <w:p w:rsidR="00415732" w:rsidRDefault="00415732" w:rsidP="00415732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Департамента физической культуры и спорта города Москвы</w:t>
      </w:r>
    </w:p>
    <w:p w:rsidR="00415732" w:rsidRDefault="00415732" w:rsidP="00415732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line="360" w:lineRule="auto"/>
        <w:jc w:val="center"/>
        <w:rPr>
          <w:b/>
        </w:rPr>
      </w:pPr>
      <w:r>
        <w:rPr>
          <w:b/>
        </w:rPr>
        <w:t>МПГУ, г. Москва</w:t>
      </w:r>
    </w:p>
    <w:p w:rsidR="00415732" w:rsidRDefault="00415732" w:rsidP="00415732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line="360" w:lineRule="auto"/>
        <w:jc w:val="center"/>
        <w:rPr>
          <w:b/>
        </w:rPr>
      </w:pPr>
      <w:r>
        <w:rPr>
          <w:b/>
        </w:rPr>
        <w:t>201</w:t>
      </w:r>
      <w:r w:rsidR="00005AE1">
        <w:rPr>
          <w:b/>
        </w:rPr>
        <w:t>5</w:t>
      </w:r>
      <w:r>
        <w:rPr>
          <w:b/>
        </w:rPr>
        <w:t>-201</w:t>
      </w:r>
      <w:r w:rsidR="00005AE1">
        <w:rPr>
          <w:b/>
        </w:rPr>
        <w:t>6</w:t>
      </w:r>
      <w:r>
        <w:rPr>
          <w:b/>
        </w:rPr>
        <w:t xml:space="preserve"> гг.</w:t>
      </w:r>
    </w:p>
    <w:p w:rsidR="00503582" w:rsidRPr="0093069F" w:rsidRDefault="00503582" w:rsidP="0093069F">
      <w:pPr>
        <w:tabs>
          <w:tab w:val="left" w:pos="41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69F">
        <w:rPr>
          <w:rFonts w:ascii="Times New Roman" w:hAnsi="Times New Roman" w:cs="Times New Roman"/>
          <w:sz w:val="24"/>
          <w:szCs w:val="24"/>
        </w:rPr>
        <w:lastRenderedPageBreak/>
        <w:t>Успешность деятельности – необходимый атрибут и условие</w:t>
      </w:r>
      <w:r w:rsidR="0093069F">
        <w:rPr>
          <w:rFonts w:ascii="Times New Roman" w:hAnsi="Times New Roman" w:cs="Times New Roman"/>
          <w:sz w:val="24"/>
          <w:szCs w:val="24"/>
        </w:rPr>
        <w:t xml:space="preserve"> </w:t>
      </w:r>
      <w:r w:rsidRPr="0093069F">
        <w:rPr>
          <w:rFonts w:ascii="Times New Roman" w:hAnsi="Times New Roman" w:cs="Times New Roman"/>
          <w:sz w:val="24"/>
          <w:szCs w:val="24"/>
        </w:rPr>
        <w:t>воспитания личности юного спортсмена. Вместе с тем, успех, как идеальный образ достигнутого результата, совмещает в себе будущее и настоящее, когда осуществляется каждодневное деятельное движение к запланированной цели в условиях разрешения текущих проблем, выполнения необходимых объемов работы, характеризующихся качественными и количественными</w:t>
      </w:r>
      <w:r w:rsidR="0093069F">
        <w:rPr>
          <w:rFonts w:ascii="Times New Roman" w:hAnsi="Times New Roman" w:cs="Times New Roman"/>
          <w:sz w:val="24"/>
          <w:szCs w:val="24"/>
        </w:rPr>
        <w:t xml:space="preserve"> </w:t>
      </w:r>
      <w:r w:rsidRPr="0093069F">
        <w:rPr>
          <w:rFonts w:ascii="Times New Roman" w:hAnsi="Times New Roman" w:cs="Times New Roman"/>
          <w:sz w:val="24"/>
          <w:szCs w:val="24"/>
        </w:rPr>
        <w:t xml:space="preserve">процессуальными и результативными характеристиками. При этом существенное значение в достижении успеха имеет характер мотивации. </w:t>
      </w:r>
    </w:p>
    <w:p w:rsidR="00D21093" w:rsidRPr="0093069F" w:rsidRDefault="00862060" w:rsidP="0093069F">
      <w:pPr>
        <w:tabs>
          <w:tab w:val="left" w:pos="41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3069F">
        <w:rPr>
          <w:rFonts w:ascii="Times New Roman" w:hAnsi="Times New Roman" w:cs="Times New Roman"/>
          <w:sz w:val="24"/>
          <w:szCs w:val="24"/>
        </w:rPr>
        <w:t>Категори</w:t>
      </w:r>
      <w:r w:rsidR="00EC1DBD" w:rsidRPr="0093069F">
        <w:rPr>
          <w:rFonts w:ascii="Times New Roman" w:hAnsi="Times New Roman" w:cs="Times New Roman"/>
          <w:sz w:val="24"/>
          <w:szCs w:val="24"/>
        </w:rPr>
        <w:t>я</w:t>
      </w:r>
      <w:r w:rsidRPr="0093069F">
        <w:rPr>
          <w:rFonts w:ascii="Times New Roman" w:hAnsi="Times New Roman" w:cs="Times New Roman"/>
          <w:sz w:val="24"/>
          <w:szCs w:val="24"/>
        </w:rPr>
        <w:t xml:space="preserve"> «успех»</w:t>
      </w:r>
      <w:r w:rsidR="00EC1DBD" w:rsidRPr="0093069F">
        <w:rPr>
          <w:rFonts w:ascii="Times New Roman" w:hAnsi="Times New Roman" w:cs="Times New Roman"/>
          <w:sz w:val="24"/>
          <w:szCs w:val="24"/>
        </w:rPr>
        <w:t xml:space="preserve"> рассматривае</w:t>
      </w:r>
      <w:r w:rsidRPr="0093069F">
        <w:rPr>
          <w:rFonts w:ascii="Times New Roman" w:hAnsi="Times New Roman" w:cs="Times New Roman"/>
          <w:sz w:val="24"/>
          <w:szCs w:val="24"/>
        </w:rPr>
        <w:t>тся как</w:t>
      </w:r>
      <w:r w:rsidR="00EC1DBD" w:rsidRPr="0093069F">
        <w:rPr>
          <w:rFonts w:ascii="Times New Roman" w:hAnsi="Times New Roman" w:cs="Times New Roman"/>
          <w:sz w:val="24"/>
          <w:szCs w:val="24"/>
        </w:rPr>
        <w:t xml:space="preserve"> «положительный результат, удачное завершение чего-либо &lt; … &gt; благоприятный исход, победа в каком-либо сражении, поединке </w:t>
      </w:r>
      <w:r w:rsidR="00857AFA" w:rsidRPr="0093069F">
        <w:rPr>
          <w:rFonts w:ascii="Times New Roman" w:hAnsi="Times New Roman" w:cs="Times New Roman"/>
          <w:sz w:val="24"/>
          <w:szCs w:val="24"/>
        </w:rPr>
        <w:t xml:space="preserve">&lt; … &gt; </w:t>
      </w:r>
      <w:r w:rsidR="00EC1DBD" w:rsidRPr="0093069F">
        <w:rPr>
          <w:rFonts w:ascii="Times New Roman" w:hAnsi="Times New Roman" w:cs="Times New Roman"/>
          <w:sz w:val="24"/>
          <w:szCs w:val="24"/>
        </w:rPr>
        <w:t xml:space="preserve">хорошие результаты в учебных занятиях, достижения в освоении, изучении чего-либо </w:t>
      </w:r>
      <w:r w:rsidR="00857AFA" w:rsidRPr="0093069F">
        <w:rPr>
          <w:rFonts w:ascii="Times New Roman" w:hAnsi="Times New Roman" w:cs="Times New Roman"/>
          <w:sz w:val="24"/>
          <w:szCs w:val="24"/>
        </w:rPr>
        <w:t xml:space="preserve">&lt; … &gt; </w:t>
      </w:r>
      <w:r w:rsidR="00EC1DBD" w:rsidRPr="0093069F">
        <w:rPr>
          <w:rFonts w:ascii="Times New Roman" w:hAnsi="Times New Roman" w:cs="Times New Roman"/>
          <w:sz w:val="24"/>
          <w:szCs w:val="24"/>
        </w:rPr>
        <w:t>общественное признание, одобрение чего-либо, чьих-либо достижений</w:t>
      </w:r>
      <w:r w:rsidR="0093069F">
        <w:rPr>
          <w:rFonts w:ascii="Times New Roman" w:hAnsi="Times New Roman" w:cs="Times New Roman"/>
          <w:sz w:val="24"/>
          <w:szCs w:val="24"/>
        </w:rPr>
        <w:t xml:space="preserve"> </w:t>
      </w:r>
      <w:r w:rsidR="00EC1DBD" w:rsidRPr="0093069F">
        <w:rPr>
          <w:rFonts w:ascii="Times New Roman" w:hAnsi="Times New Roman" w:cs="Times New Roman"/>
          <w:sz w:val="24"/>
          <w:szCs w:val="24"/>
        </w:rPr>
        <w:t>признание окружающими чьих либо достоинств</w:t>
      </w:r>
      <w:r w:rsidR="00857AFA" w:rsidRPr="0093069F">
        <w:rPr>
          <w:rFonts w:ascii="Times New Roman" w:hAnsi="Times New Roman" w:cs="Times New Roman"/>
          <w:sz w:val="24"/>
          <w:szCs w:val="24"/>
        </w:rPr>
        <w:t>» [</w:t>
      </w:r>
      <w:r w:rsidR="00435428" w:rsidRPr="0093069F">
        <w:rPr>
          <w:rFonts w:ascii="Times New Roman" w:hAnsi="Times New Roman" w:cs="Times New Roman"/>
          <w:sz w:val="24"/>
          <w:szCs w:val="24"/>
        </w:rPr>
        <w:t>1</w:t>
      </w:r>
      <w:r w:rsidR="0093069F">
        <w:rPr>
          <w:rFonts w:ascii="Times New Roman" w:hAnsi="Times New Roman" w:cs="Times New Roman"/>
          <w:sz w:val="24"/>
          <w:szCs w:val="24"/>
        </w:rPr>
        <w:t>, с. </w:t>
      </w:r>
      <w:r w:rsidR="00857AFA" w:rsidRPr="0093069F">
        <w:rPr>
          <w:rFonts w:ascii="Times New Roman" w:hAnsi="Times New Roman" w:cs="Times New Roman"/>
          <w:sz w:val="24"/>
          <w:szCs w:val="24"/>
        </w:rPr>
        <w:t>877]. Категория «у</w:t>
      </w:r>
      <w:r w:rsidR="00EC1DBD" w:rsidRPr="0093069F">
        <w:rPr>
          <w:rFonts w:ascii="Times New Roman" w:hAnsi="Times New Roman" w:cs="Times New Roman"/>
          <w:sz w:val="24"/>
          <w:szCs w:val="24"/>
        </w:rPr>
        <w:t>спешный</w:t>
      </w:r>
      <w:r w:rsidR="00857AFA" w:rsidRPr="0093069F">
        <w:rPr>
          <w:rFonts w:ascii="Times New Roman" w:hAnsi="Times New Roman" w:cs="Times New Roman"/>
          <w:sz w:val="24"/>
          <w:szCs w:val="24"/>
        </w:rPr>
        <w:t>»</w:t>
      </w:r>
      <w:r w:rsidR="00EC1DBD" w:rsidRPr="0093069F">
        <w:rPr>
          <w:rFonts w:ascii="Times New Roman" w:hAnsi="Times New Roman" w:cs="Times New Roman"/>
          <w:sz w:val="24"/>
          <w:szCs w:val="24"/>
        </w:rPr>
        <w:t xml:space="preserve"> – </w:t>
      </w:r>
      <w:r w:rsidR="00857AFA" w:rsidRPr="0093069F">
        <w:rPr>
          <w:rFonts w:ascii="Times New Roman" w:hAnsi="Times New Roman" w:cs="Times New Roman"/>
          <w:sz w:val="24"/>
          <w:szCs w:val="24"/>
        </w:rPr>
        <w:t>как «</w:t>
      </w:r>
      <w:r w:rsidR="00EC1DBD" w:rsidRPr="0093069F">
        <w:rPr>
          <w:rFonts w:ascii="Times New Roman" w:hAnsi="Times New Roman" w:cs="Times New Roman"/>
          <w:sz w:val="24"/>
          <w:szCs w:val="24"/>
        </w:rPr>
        <w:t>закл</w:t>
      </w:r>
      <w:r w:rsidR="00857AFA" w:rsidRPr="0093069F">
        <w:rPr>
          <w:rFonts w:ascii="Times New Roman" w:hAnsi="Times New Roman" w:cs="Times New Roman"/>
          <w:sz w:val="24"/>
          <w:szCs w:val="24"/>
        </w:rPr>
        <w:t>ю</w:t>
      </w:r>
      <w:r w:rsidR="00EC1DBD" w:rsidRPr="0093069F">
        <w:rPr>
          <w:rFonts w:ascii="Times New Roman" w:hAnsi="Times New Roman" w:cs="Times New Roman"/>
          <w:sz w:val="24"/>
          <w:szCs w:val="24"/>
        </w:rPr>
        <w:t>чающий в себе успех, с</w:t>
      </w:r>
      <w:r w:rsidR="00857AFA" w:rsidRPr="0093069F">
        <w:rPr>
          <w:rFonts w:ascii="Times New Roman" w:hAnsi="Times New Roman" w:cs="Times New Roman"/>
          <w:sz w:val="24"/>
          <w:szCs w:val="24"/>
        </w:rPr>
        <w:t>о</w:t>
      </w:r>
      <w:r w:rsidR="00EC1DBD" w:rsidRPr="0093069F">
        <w:rPr>
          <w:rFonts w:ascii="Times New Roman" w:hAnsi="Times New Roman" w:cs="Times New Roman"/>
          <w:sz w:val="24"/>
          <w:szCs w:val="24"/>
        </w:rPr>
        <w:t>провождающийся успехом</w:t>
      </w:r>
      <w:r w:rsidR="00857AFA" w:rsidRPr="0093069F">
        <w:rPr>
          <w:rFonts w:ascii="Times New Roman" w:hAnsi="Times New Roman" w:cs="Times New Roman"/>
          <w:sz w:val="24"/>
          <w:szCs w:val="24"/>
        </w:rPr>
        <w:t>»</w:t>
      </w:r>
      <w:r w:rsidR="00EC1DBD" w:rsidRPr="0093069F">
        <w:rPr>
          <w:rFonts w:ascii="Times New Roman" w:hAnsi="Times New Roman" w:cs="Times New Roman"/>
          <w:sz w:val="24"/>
          <w:szCs w:val="24"/>
        </w:rPr>
        <w:t xml:space="preserve"> [</w:t>
      </w:r>
      <w:r w:rsidR="0093069F">
        <w:rPr>
          <w:rFonts w:ascii="Times New Roman" w:hAnsi="Times New Roman" w:cs="Times New Roman"/>
          <w:sz w:val="24"/>
          <w:szCs w:val="24"/>
        </w:rPr>
        <w:t>там же</w:t>
      </w:r>
      <w:r w:rsidR="00EC1DBD" w:rsidRPr="0093069F">
        <w:rPr>
          <w:rFonts w:ascii="Times New Roman" w:hAnsi="Times New Roman" w:cs="Times New Roman"/>
          <w:sz w:val="24"/>
          <w:szCs w:val="24"/>
        </w:rPr>
        <w:t>].</w:t>
      </w:r>
      <w:r w:rsidR="00857AFA" w:rsidRPr="0093069F">
        <w:rPr>
          <w:rFonts w:ascii="Times New Roman" w:hAnsi="Times New Roman" w:cs="Times New Roman"/>
          <w:sz w:val="24"/>
          <w:szCs w:val="24"/>
        </w:rPr>
        <w:t xml:space="preserve"> Фактически, в понимании успеха мы видим собственно объективные результаты достижений, их процессуальную составляющую и факт признания со стороны личности исполнителя, значимых </w:t>
      </w:r>
      <w:r w:rsidR="00857AFA" w:rsidRPr="009306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людей и общества в целом.</w:t>
      </w:r>
      <w:r w:rsidR="00D21093" w:rsidRPr="009306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83EA0" w:rsidRPr="009306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Обращая внимание на временной контекст прилагаемых усилий в достижении успеха, </w:t>
      </w:r>
      <w:r w:rsidR="00D21093" w:rsidRPr="009306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Н.Л.</w:t>
      </w:r>
      <w:r w:rsidR="009306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="00F83EA0" w:rsidRPr="009306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Иванова заключает, что «успех – это </w:t>
      </w:r>
      <w:r w:rsidR="00D21093" w:rsidRPr="009306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внутреннее состояние личности, к которому человек приходит не сразу, а постепенно</w:t>
      </w:r>
      <w:r w:rsidR="009306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D21093" w:rsidRPr="009306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 помощью постоянной, регулярной концентрации на сво</w:t>
      </w:r>
      <w:r w:rsidR="00F83EA0" w:rsidRPr="009306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их самых сокровенных желаниях, реализуя </w:t>
      </w:r>
      <w:r w:rsidR="00D21093" w:rsidRPr="009306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совокупность активных действий по их воплощению в жизнь»</w:t>
      </w:r>
      <w:r w:rsidR="0034752C" w:rsidRPr="009306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[</w:t>
      </w:r>
      <w:r w:rsidR="00435428" w:rsidRPr="009306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="009306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с. </w:t>
      </w:r>
      <w:r w:rsidR="0034752C" w:rsidRPr="009306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1]</w:t>
      </w:r>
      <w:r w:rsidR="00D21093" w:rsidRPr="009306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08364E" w:rsidRPr="0093069F" w:rsidRDefault="0008364E" w:rsidP="0093069F">
      <w:pPr>
        <w:tabs>
          <w:tab w:val="left" w:pos="94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06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Рассматривая особенности поведения подростка, </w:t>
      </w:r>
      <w:r w:rsidRPr="0093069F">
        <w:rPr>
          <w:rFonts w:ascii="Times New Roman" w:hAnsi="Times New Roman" w:cs="Times New Roman"/>
          <w:sz w:val="24"/>
          <w:szCs w:val="24"/>
        </w:rPr>
        <w:t>специфику</w:t>
      </w:r>
      <w:r w:rsidR="0093069F">
        <w:rPr>
          <w:rFonts w:ascii="Times New Roman" w:hAnsi="Times New Roman" w:cs="Times New Roman"/>
          <w:sz w:val="24"/>
          <w:szCs w:val="24"/>
        </w:rPr>
        <w:t xml:space="preserve"> </w:t>
      </w:r>
      <w:r w:rsidRPr="0093069F">
        <w:rPr>
          <w:rFonts w:ascii="Times New Roman" w:hAnsi="Times New Roman" w:cs="Times New Roman"/>
          <w:sz w:val="24"/>
          <w:szCs w:val="24"/>
        </w:rPr>
        <w:t>организации и осуществления им учебной и спортивной деятельности, важно учитывать взаимоотношения между двумя, в одном случае – равнозначными, в другом – неравнозначными видами, когда один явно превосходит другой по степени значимости для личности подростка и его социального окружения, а другой уступает в рейтинге ценностей. И не всегда общие социальные ценности являются ценностями конкретного</w:t>
      </w:r>
      <w:r w:rsidR="0093069F">
        <w:rPr>
          <w:rFonts w:ascii="Times New Roman" w:hAnsi="Times New Roman" w:cs="Times New Roman"/>
          <w:sz w:val="24"/>
          <w:szCs w:val="24"/>
        </w:rPr>
        <w:t xml:space="preserve"> </w:t>
      </w:r>
      <w:r w:rsidRPr="0093069F">
        <w:rPr>
          <w:rFonts w:ascii="Times New Roman" w:hAnsi="Times New Roman" w:cs="Times New Roman"/>
          <w:sz w:val="24"/>
          <w:szCs w:val="24"/>
        </w:rPr>
        <w:t>социального окружения юного спортсмена. По мнению ряда авторов (</w:t>
      </w:r>
      <w:r w:rsidRPr="0093069F">
        <w:rPr>
          <w:rFonts w:ascii="Times New Roman" w:hAnsi="Times New Roman" w:cs="Times New Roman"/>
          <w:sz w:val="24"/>
          <w:szCs w:val="24"/>
          <w:shd w:val="clear" w:color="auto" w:fill="FFFFFF"/>
        </w:rPr>
        <w:t>Дж. Кретти Брайент, 1978;</w:t>
      </w:r>
      <w:r w:rsidRPr="0093069F">
        <w:rPr>
          <w:rFonts w:ascii="Times New Roman" w:hAnsi="Times New Roman" w:cs="Times New Roman"/>
          <w:sz w:val="24"/>
          <w:szCs w:val="24"/>
        </w:rPr>
        <w:t xml:space="preserve"> В</w:t>
      </w:r>
      <w:r w:rsidR="0093069F">
        <w:rPr>
          <w:rFonts w:ascii="Times New Roman" w:hAnsi="Times New Roman" w:cs="Times New Roman"/>
          <w:sz w:val="24"/>
          <w:szCs w:val="24"/>
        </w:rPr>
        <w:t>.И. Баландин, Ю.М. Блудов, В.А. </w:t>
      </w:r>
      <w:r w:rsidRPr="0093069F">
        <w:rPr>
          <w:rFonts w:ascii="Times New Roman" w:hAnsi="Times New Roman" w:cs="Times New Roman"/>
          <w:sz w:val="24"/>
          <w:szCs w:val="24"/>
        </w:rPr>
        <w:t>Плахтиенко, 1986) «системообразующим фактором в значимой для подростка спортивной деятельности выступает цель соревнований в виде достижения высоких личных и командных результатов», тогда как учебная деятельность подростка-спортсмена полимотивирована и характеризуется широким диапазоном целевых установок. В связи с этим развитие психологических качеств и свойств личности, обеспечивающих как победу на соревновании, так и учебную успешность – приобретает глубокий личностный и социальный смысл [</w:t>
      </w:r>
      <w:r w:rsidR="00435428" w:rsidRPr="0093069F">
        <w:rPr>
          <w:rFonts w:ascii="Times New Roman" w:hAnsi="Times New Roman" w:cs="Times New Roman"/>
          <w:sz w:val="24"/>
          <w:szCs w:val="24"/>
        </w:rPr>
        <w:t>3</w:t>
      </w:r>
      <w:r w:rsidR="00F83EA0" w:rsidRPr="0093069F">
        <w:rPr>
          <w:rFonts w:ascii="Times New Roman" w:hAnsi="Times New Roman" w:cs="Times New Roman"/>
          <w:sz w:val="24"/>
          <w:szCs w:val="24"/>
        </w:rPr>
        <w:t>,</w:t>
      </w:r>
      <w:r w:rsidR="0093069F">
        <w:rPr>
          <w:rFonts w:ascii="Times New Roman" w:hAnsi="Times New Roman" w:cs="Times New Roman"/>
          <w:sz w:val="24"/>
          <w:szCs w:val="24"/>
        </w:rPr>
        <w:t xml:space="preserve"> с. </w:t>
      </w:r>
      <w:r w:rsidRPr="0093069F">
        <w:rPr>
          <w:rFonts w:ascii="Times New Roman" w:hAnsi="Times New Roman" w:cs="Times New Roman"/>
          <w:sz w:val="24"/>
          <w:szCs w:val="24"/>
        </w:rPr>
        <w:t xml:space="preserve">100]. </w:t>
      </w:r>
    </w:p>
    <w:p w:rsidR="0008364E" w:rsidRPr="0093069F" w:rsidRDefault="0008364E" w:rsidP="009306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69F">
        <w:rPr>
          <w:rFonts w:ascii="Times New Roman" w:hAnsi="Times New Roman" w:cs="Times New Roman"/>
          <w:sz w:val="24"/>
          <w:szCs w:val="24"/>
        </w:rPr>
        <w:t>Очевидно, что успех учебной деятельности ребенка, занимающегося спортом, воплощается в: становлении и развитии системы предметных, межпредметных, общекультурных знаний; формировании способностей</w:t>
      </w:r>
      <w:r w:rsidR="0093069F">
        <w:rPr>
          <w:rFonts w:ascii="Times New Roman" w:hAnsi="Times New Roman" w:cs="Times New Roman"/>
          <w:sz w:val="24"/>
          <w:szCs w:val="24"/>
        </w:rPr>
        <w:t xml:space="preserve"> </w:t>
      </w:r>
      <w:r w:rsidRPr="0093069F">
        <w:rPr>
          <w:rFonts w:ascii="Times New Roman" w:hAnsi="Times New Roman" w:cs="Times New Roman"/>
          <w:sz w:val="24"/>
          <w:szCs w:val="24"/>
        </w:rPr>
        <w:t xml:space="preserve">к реализации знаний в вариативных условиях. Развитие рефлексивных способностей </w:t>
      </w:r>
      <w:r w:rsidR="00075CD1" w:rsidRPr="0093069F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93069F">
        <w:rPr>
          <w:rFonts w:ascii="Times New Roman" w:hAnsi="Times New Roman" w:cs="Times New Roman"/>
          <w:sz w:val="24"/>
          <w:szCs w:val="24"/>
        </w:rPr>
        <w:t>создает предпосылки для активизации контролирующе-оценочных действий,</w:t>
      </w:r>
      <w:r w:rsidR="0093069F">
        <w:rPr>
          <w:rFonts w:ascii="Times New Roman" w:hAnsi="Times New Roman" w:cs="Times New Roman"/>
          <w:sz w:val="24"/>
          <w:szCs w:val="24"/>
        </w:rPr>
        <w:t xml:space="preserve"> </w:t>
      </w:r>
      <w:r w:rsidRPr="0093069F">
        <w:rPr>
          <w:rFonts w:ascii="Times New Roman" w:hAnsi="Times New Roman" w:cs="Times New Roman"/>
          <w:bCs/>
          <w:sz w:val="24"/>
          <w:szCs w:val="24"/>
        </w:rPr>
        <w:t>открытости к критике,</w:t>
      </w:r>
      <w:r w:rsidRPr="0093069F">
        <w:rPr>
          <w:rFonts w:ascii="Times New Roman" w:hAnsi="Times New Roman" w:cs="Times New Roman"/>
          <w:sz w:val="24"/>
          <w:szCs w:val="24"/>
        </w:rPr>
        <w:t xml:space="preserve"> становлении оптимальной и оптимально-завышенной самооценки и эффективного </w:t>
      </w:r>
      <w:r w:rsidRPr="0093069F">
        <w:rPr>
          <w:rFonts w:ascii="Times New Roman" w:hAnsi="Times New Roman" w:cs="Times New Roman"/>
          <w:bCs/>
          <w:sz w:val="24"/>
          <w:szCs w:val="24"/>
        </w:rPr>
        <w:t>самоконтроля</w:t>
      </w:r>
      <w:r w:rsidR="00F83EA0" w:rsidRPr="009306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069F">
        <w:rPr>
          <w:rFonts w:ascii="Times New Roman" w:hAnsi="Times New Roman" w:cs="Times New Roman"/>
          <w:bCs/>
          <w:sz w:val="24"/>
          <w:szCs w:val="24"/>
        </w:rPr>
        <w:t>[</w:t>
      </w:r>
      <w:r w:rsidR="00435428" w:rsidRPr="0093069F">
        <w:rPr>
          <w:rFonts w:ascii="Times New Roman" w:hAnsi="Times New Roman" w:cs="Times New Roman"/>
          <w:bCs/>
          <w:sz w:val="24"/>
          <w:szCs w:val="24"/>
        </w:rPr>
        <w:t>3</w:t>
      </w:r>
      <w:r w:rsidR="00F83EA0" w:rsidRPr="0093069F">
        <w:rPr>
          <w:rFonts w:ascii="Times New Roman" w:hAnsi="Times New Roman" w:cs="Times New Roman"/>
          <w:bCs/>
          <w:sz w:val="24"/>
          <w:szCs w:val="24"/>
        </w:rPr>
        <w:t>,</w:t>
      </w:r>
      <w:r w:rsidR="0093069F">
        <w:rPr>
          <w:rFonts w:ascii="Times New Roman" w:hAnsi="Times New Roman" w:cs="Times New Roman"/>
          <w:bCs/>
          <w:sz w:val="24"/>
          <w:szCs w:val="24"/>
        </w:rPr>
        <w:t xml:space="preserve"> с. </w:t>
      </w:r>
      <w:r w:rsidRPr="0093069F">
        <w:rPr>
          <w:rFonts w:ascii="Times New Roman" w:hAnsi="Times New Roman" w:cs="Times New Roman"/>
          <w:bCs/>
          <w:sz w:val="24"/>
          <w:szCs w:val="24"/>
        </w:rPr>
        <w:t>101]</w:t>
      </w:r>
      <w:r w:rsidR="0093069F">
        <w:rPr>
          <w:rFonts w:ascii="Times New Roman" w:hAnsi="Times New Roman" w:cs="Times New Roman"/>
          <w:bCs/>
          <w:sz w:val="24"/>
          <w:szCs w:val="24"/>
        </w:rPr>
        <w:t>.</w:t>
      </w:r>
    </w:p>
    <w:p w:rsidR="0008364E" w:rsidRPr="0093069F" w:rsidRDefault="0008364E" w:rsidP="009306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69F">
        <w:rPr>
          <w:rFonts w:ascii="Times New Roman" w:hAnsi="Times New Roman" w:cs="Times New Roman"/>
          <w:bCs/>
          <w:sz w:val="24"/>
          <w:szCs w:val="24"/>
        </w:rPr>
        <w:t xml:space="preserve">На фоне стремления к реализации принципов развивающего и личностно-ориентированного обучения учащегося, мотивированного на занятия спортом, школьный педагог сталкивается с рядом проблем, среди них: </w:t>
      </w:r>
    </w:p>
    <w:p w:rsidR="0008364E" w:rsidRPr="0093069F" w:rsidRDefault="0008364E" w:rsidP="009306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69F">
        <w:rPr>
          <w:rFonts w:ascii="Times New Roman" w:hAnsi="Times New Roman" w:cs="Times New Roman"/>
          <w:bCs/>
          <w:sz w:val="24"/>
          <w:szCs w:val="24"/>
        </w:rPr>
        <w:t>1) функциональное состояние школьника-спортсмена, обусловленное предыдущей тренировочной и соревновательной нагрузкой и ее кумулятивным эффектом;</w:t>
      </w:r>
    </w:p>
    <w:p w:rsidR="0008364E" w:rsidRPr="0093069F" w:rsidRDefault="0008364E" w:rsidP="009306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69F">
        <w:rPr>
          <w:rFonts w:ascii="Times New Roman" w:hAnsi="Times New Roman" w:cs="Times New Roman"/>
          <w:bCs/>
          <w:sz w:val="24"/>
          <w:szCs w:val="24"/>
        </w:rPr>
        <w:t xml:space="preserve">2) психоэмоциональное состояние юного спортсмена, зависящее от характера оценки (положительной или отрицательной) его учебно-тренировочной и соревновательной успешности со стороны тренера, соперников, спарринг-партнеров; успешности учебной деятельности, проявляющейся в оценке педагога и учащихся; </w:t>
      </w:r>
    </w:p>
    <w:p w:rsidR="0008364E" w:rsidRPr="0093069F" w:rsidRDefault="0008364E" w:rsidP="009306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69F">
        <w:rPr>
          <w:rFonts w:ascii="Times New Roman" w:hAnsi="Times New Roman" w:cs="Times New Roman"/>
          <w:bCs/>
          <w:sz w:val="24"/>
          <w:szCs w:val="24"/>
        </w:rPr>
        <w:t>3) иерархия видов деятельности, среди которых учебная деятельность в системе личных ценностей подростка-спортсмена находится не на первом месте;</w:t>
      </w:r>
    </w:p>
    <w:p w:rsidR="0008364E" w:rsidRPr="0093069F" w:rsidRDefault="0008364E" w:rsidP="009306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69F">
        <w:rPr>
          <w:rFonts w:ascii="Times New Roman" w:hAnsi="Times New Roman" w:cs="Times New Roman"/>
          <w:bCs/>
          <w:sz w:val="24"/>
          <w:szCs w:val="24"/>
        </w:rPr>
        <w:t>4) заниженный уровень</w:t>
      </w:r>
      <w:r w:rsidR="009306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069F">
        <w:rPr>
          <w:rFonts w:ascii="Times New Roman" w:hAnsi="Times New Roman" w:cs="Times New Roman"/>
          <w:bCs/>
          <w:sz w:val="24"/>
          <w:szCs w:val="24"/>
        </w:rPr>
        <w:t>целей, задач, требований к себе, реализуемых в процессе учебной деятельности.</w:t>
      </w:r>
    </w:p>
    <w:p w:rsidR="00B5629B" w:rsidRPr="0093069F" w:rsidRDefault="00B5629B" w:rsidP="009306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69F">
        <w:rPr>
          <w:rFonts w:ascii="Times New Roman" w:hAnsi="Times New Roman" w:cs="Times New Roman"/>
          <w:bCs/>
          <w:sz w:val="24"/>
          <w:szCs w:val="24"/>
        </w:rPr>
        <w:t>Вместе с тем, существенным аспектом профессиональной деятельности учителя и тренера выступает</w:t>
      </w:r>
      <w:r w:rsidR="0079176B" w:rsidRPr="009306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069F">
        <w:rPr>
          <w:rFonts w:ascii="Times New Roman" w:hAnsi="Times New Roman" w:cs="Times New Roman"/>
          <w:bCs/>
          <w:sz w:val="24"/>
          <w:szCs w:val="24"/>
        </w:rPr>
        <w:t>«</w:t>
      </w:r>
      <w:r w:rsidRPr="0093069F">
        <w:rPr>
          <w:rFonts w:ascii="Times New Roman" w:hAnsi="Times New Roman"/>
          <w:spacing w:val="-2"/>
          <w:sz w:val="24"/>
          <w:szCs w:val="24"/>
        </w:rPr>
        <w:t>научно-теоретическая и практическая подготовленность как основа профессионализма</w:t>
      </w:r>
      <w:r w:rsidR="0011397D" w:rsidRPr="0093069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1397D" w:rsidRPr="0093069F">
        <w:rPr>
          <w:rFonts w:ascii="Times New Roman" w:hAnsi="Times New Roman" w:cs="Times New Roman"/>
          <w:spacing w:val="-2"/>
          <w:sz w:val="24"/>
          <w:szCs w:val="24"/>
        </w:rPr>
        <w:t>&lt; … &gt; более того, динамика происходящих в российском обществе изменений предопределяет непрерывное обновление таких задач, а</w:t>
      </w:r>
      <w:r w:rsidR="00E146ED" w:rsidRPr="0093069F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11397D" w:rsidRPr="0093069F">
        <w:rPr>
          <w:rFonts w:ascii="Times New Roman" w:hAnsi="Times New Roman" w:cs="Times New Roman"/>
          <w:spacing w:val="-2"/>
          <w:sz w:val="24"/>
          <w:szCs w:val="24"/>
        </w:rPr>
        <w:t xml:space="preserve"> следовательно, видов профессиональной готовности к их решению, среди которых выделим мотивационную готовность к различным видам образовательно-воспитательной работы, самообразованию, педагогической деятельности, конструированию ситуаций успеха для каждого обучающегося</w:t>
      </w:r>
      <w:r w:rsidRPr="0093069F">
        <w:rPr>
          <w:rFonts w:ascii="Times New Roman" w:hAnsi="Times New Roman"/>
          <w:spacing w:val="-2"/>
          <w:sz w:val="24"/>
          <w:szCs w:val="24"/>
        </w:rPr>
        <w:t xml:space="preserve">» </w:t>
      </w:r>
      <w:r w:rsidRPr="0093069F">
        <w:rPr>
          <w:rFonts w:ascii="Times New Roman" w:hAnsi="Times New Roman" w:cs="Times New Roman"/>
          <w:spacing w:val="-2"/>
          <w:sz w:val="24"/>
          <w:szCs w:val="24"/>
        </w:rPr>
        <w:t>[</w:t>
      </w:r>
      <w:r w:rsidR="00435428" w:rsidRPr="0093069F">
        <w:rPr>
          <w:rFonts w:ascii="Times New Roman" w:hAnsi="Times New Roman" w:cs="Times New Roman"/>
          <w:spacing w:val="-2"/>
          <w:sz w:val="24"/>
          <w:szCs w:val="24"/>
        </w:rPr>
        <w:t>4</w:t>
      </w:r>
      <w:r w:rsidRPr="0093069F">
        <w:rPr>
          <w:rFonts w:ascii="Times New Roman" w:hAnsi="Times New Roman" w:cs="Times New Roman"/>
          <w:spacing w:val="-2"/>
          <w:sz w:val="24"/>
          <w:szCs w:val="24"/>
        </w:rPr>
        <w:t xml:space="preserve">, с. </w:t>
      </w:r>
      <w:r w:rsidR="0011397D" w:rsidRPr="0093069F">
        <w:rPr>
          <w:rFonts w:ascii="Times New Roman" w:hAnsi="Times New Roman" w:cs="Times New Roman"/>
          <w:spacing w:val="-2"/>
          <w:sz w:val="24"/>
          <w:szCs w:val="24"/>
        </w:rPr>
        <w:t>59</w:t>
      </w:r>
      <w:r w:rsidRPr="0093069F">
        <w:rPr>
          <w:rFonts w:ascii="Times New Roman" w:hAnsi="Times New Roman" w:cs="Times New Roman"/>
          <w:spacing w:val="-2"/>
          <w:sz w:val="24"/>
          <w:szCs w:val="24"/>
        </w:rPr>
        <w:t>], когда педагог способен принять во внимание индивидуальные особенности достижения успеха и преодоления возникающих трудностей.</w:t>
      </w:r>
    </w:p>
    <w:p w:rsidR="002851C1" w:rsidRPr="0093069F" w:rsidRDefault="002851C1" w:rsidP="0093069F">
      <w:pPr>
        <w:tabs>
          <w:tab w:val="left" w:pos="41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69F">
        <w:rPr>
          <w:rFonts w:ascii="Times New Roman" w:hAnsi="Times New Roman" w:cs="Times New Roman"/>
          <w:sz w:val="24"/>
          <w:szCs w:val="24"/>
        </w:rPr>
        <w:t>Цель нашего исследования состоит в смысловом анализе индивидуальных понятий успеха, сопоставлении данных определений с характером переживаемых трудностей, препятствующих успешности деятельности старших подростков-спортсменов 1</w:t>
      </w:r>
      <w:r w:rsidR="005742F0" w:rsidRPr="0093069F">
        <w:rPr>
          <w:rFonts w:ascii="Times New Roman" w:hAnsi="Times New Roman" w:cs="Times New Roman"/>
          <w:sz w:val="24"/>
          <w:szCs w:val="24"/>
        </w:rPr>
        <w:t>4</w:t>
      </w:r>
      <w:r w:rsidRPr="0093069F">
        <w:rPr>
          <w:rFonts w:ascii="Times New Roman" w:hAnsi="Times New Roman" w:cs="Times New Roman"/>
          <w:sz w:val="24"/>
          <w:szCs w:val="24"/>
        </w:rPr>
        <w:t>-1</w:t>
      </w:r>
      <w:r w:rsidR="005742F0" w:rsidRPr="0093069F">
        <w:rPr>
          <w:rFonts w:ascii="Times New Roman" w:hAnsi="Times New Roman" w:cs="Times New Roman"/>
          <w:sz w:val="24"/>
          <w:szCs w:val="24"/>
        </w:rPr>
        <w:t>5</w:t>
      </w:r>
      <w:r w:rsidRPr="0093069F">
        <w:rPr>
          <w:rFonts w:ascii="Times New Roman" w:hAnsi="Times New Roman" w:cs="Times New Roman"/>
          <w:sz w:val="24"/>
          <w:szCs w:val="24"/>
        </w:rPr>
        <w:t xml:space="preserve"> лет и в выявлении стратегий преодоления данных трудностей. Экспериментальное исследование проводилось на контингенте обучающихся 8-9 классов Центра образования и спорта «Самбо-70», целенаправленно занимающихся спортивными единоборствами (</w:t>
      </w:r>
      <w:r w:rsidRPr="0093069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3069F">
        <w:rPr>
          <w:rFonts w:ascii="Times New Roman" w:hAnsi="Times New Roman" w:cs="Times New Roman"/>
          <w:sz w:val="24"/>
          <w:szCs w:val="24"/>
        </w:rPr>
        <w:t xml:space="preserve"> = 40).</w:t>
      </w:r>
      <w:r w:rsidR="00B631B2" w:rsidRPr="0093069F">
        <w:rPr>
          <w:rFonts w:ascii="Times New Roman" w:hAnsi="Times New Roman" w:cs="Times New Roman"/>
          <w:sz w:val="24"/>
          <w:szCs w:val="24"/>
        </w:rPr>
        <w:t xml:space="preserve"> </w:t>
      </w:r>
      <w:r w:rsidRPr="0093069F">
        <w:rPr>
          <w:rFonts w:ascii="Times New Roman" w:hAnsi="Times New Roman" w:cs="Times New Roman"/>
          <w:sz w:val="24"/>
          <w:szCs w:val="24"/>
        </w:rPr>
        <w:t xml:space="preserve">В качестве методов исследования применялись: анкетирование, интервьюирование, смысловой анализ структуры и содержания </w:t>
      </w:r>
      <w:r w:rsidR="00B631B2" w:rsidRPr="0093069F">
        <w:rPr>
          <w:rFonts w:ascii="Times New Roman" w:hAnsi="Times New Roman" w:cs="Times New Roman"/>
          <w:sz w:val="24"/>
          <w:szCs w:val="24"/>
        </w:rPr>
        <w:t>понятия успеха</w:t>
      </w:r>
      <w:r w:rsidR="006E14A3" w:rsidRPr="0093069F">
        <w:rPr>
          <w:rFonts w:ascii="Times New Roman" w:hAnsi="Times New Roman" w:cs="Times New Roman"/>
          <w:sz w:val="24"/>
          <w:szCs w:val="24"/>
        </w:rPr>
        <w:t xml:space="preserve"> и</w:t>
      </w:r>
      <w:r w:rsidR="00B631B2" w:rsidRPr="0093069F">
        <w:rPr>
          <w:rFonts w:ascii="Times New Roman" w:hAnsi="Times New Roman" w:cs="Times New Roman"/>
          <w:sz w:val="24"/>
          <w:szCs w:val="24"/>
        </w:rPr>
        <w:t xml:space="preserve"> </w:t>
      </w:r>
      <w:r w:rsidRPr="0093069F">
        <w:rPr>
          <w:rFonts w:ascii="Times New Roman" w:hAnsi="Times New Roman" w:cs="Times New Roman"/>
          <w:sz w:val="24"/>
          <w:szCs w:val="24"/>
        </w:rPr>
        <w:t>трудност</w:t>
      </w:r>
      <w:r w:rsidR="00B631B2" w:rsidRPr="0093069F">
        <w:rPr>
          <w:rFonts w:ascii="Times New Roman" w:hAnsi="Times New Roman" w:cs="Times New Roman"/>
          <w:sz w:val="24"/>
          <w:szCs w:val="24"/>
        </w:rPr>
        <w:t>ей</w:t>
      </w:r>
      <w:r w:rsidR="006E14A3" w:rsidRPr="0093069F">
        <w:rPr>
          <w:rFonts w:ascii="Times New Roman" w:hAnsi="Times New Roman" w:cs="Times New Roman"/>
          <w:sz w:val="24"/>
          <w:szCs w:val="24"/>
        </w:rPr>
        <w:t xml:space="preserve">, </w:t>
      </w:r>
      <w:r w:rsidR="00B631B2" w:rsidRPr="0093069F">
        <w:rPr>
          <w:rFonts w:ascii="Times New Roman" w:hAnsi="Times New Roman" w:cs="Times New Roman"/>
          <w:sz w:val="24"/>
          <w:szCs w:val="24"/>
        </w:rPr>
        <w:t>выявлени</w:t>
      </w:r>
      <w:r w:rsidR="005742F0" w:rsidRPr="0093069F">
        <w:rPr>
          <w:rFonts w:ascii="Times New Roman" w:hAnsi="Times New Roman" w:cs="Times New Roman"/>
          <w:sz w:val="24"/>
          <w:szCs w:val="24"/>
        </w:rPr>
        <w:t>е</w:t>
      </w:r>
      <w:r w:rsidR="00B631B2" w:rsidRPr="0093069F">
        <w:rPr>
          <w:rFonts w:ascii="Times New Roman" w:hAnsi="Times New Roman" w:cs="Times New Roman"/>
          <w:sz w:val="24"/>
          <w:szCs w:val="24"/>
        </w:rPr>
        <w:t xml:space="preserve"> </w:t>
      </w:r>
      <w:r w:rsidRPr="0093069F">
        <w:rPr>
          <w:rFonts w:ascii="Times New Roman" w:hAnsi="Times New Roman" w:cs="Times New Roman"/>
          <w:sz w:val="24"/>
          <w:szCs w:val="24"/>
        </w:rPr>
        <w:t>стратегий их преодоления.</w:t>
      </w:r>
    </w:p>
    <w:p w:rsidR="001C36D4" w:rsidRPr="0093069F" w:rsidRDefault="00B631B2" w:rsidP="0093069F">
      <w:pPr>
        <w:tabs>
          <w:tab w:val="left" w:pos="41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69F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="006E14A3" w:rsidRPr="0093069F">
        <w:rPr>
          <w:rFonts w:ascii="Times New Roman" w:hAnsi="Times New Roman" w:cs="Times New Roman"/>
          <w:sz w:val="24"/>
          <w:szCs w:val="24"/>
        </w:rPr>
        <w:t>«успех»</w:t>
      </w:r>
      <w:r w:rsidRPr="0093069F">
        <w:rPr>
          <w:rFonts w:ascii="Times New Roman" w:hAnsi="Times New Roman" w:cs="Times New Roman"/>
          <w:sz w:val="24"/>
          <w:szCs w:val="24"/>
        </w:rPr>
        <w:t xml:space="preserve"> объединяет в себе категории:</w:t>
      </w:r>
      <w:r w:rsidR="0093069F">
        <w:rPr>
          <w:rFonts w:ascii="Times New Roman" w:hAnsi="Times New Roman" w:cs="Times New Roman"/>
          <w:sz w:val="24"/>
          <w:szCs w:val="24"/>
        </w:rPr>
        <w:t xml:space="preserve"> </w:t>
      </w:r>
      <w:r w:rsidRPr="0093069F">
        <w:rPr>
          <w:rFonts w:ascii="Times New Roman" w:hAnsi="Times New Roman" w:cs="Times New Roman"/>
          <w:sz w:val="24"/>
          <w:szCs w:val="24"/>
        </w:rPr>
        <w:t>времени, в перспективе жизненного пути; индивидуального и социального; направленности личности; механизмов преодоления; прилагаемых усилий и достигнутого результата. Фактически, чем более емкое, многогранное понятие успеха мы видим, тем в большей мере в нем просматриваются стратегии его достижения в изменяющихся ситуациях деятельности.</w:t>
      </w:r>
      <w:r w:rsidR="00662149" w:rsidRPr="0093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AFA" w:rsidRPr="0093069F" w:rsidRDefault="00857AFA" w:rsidP="0093069F">
      <w:pPr>
        <w:tabs>
          <w:tab w:val="left" w:pos="41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69F">
        <w:rPr>
          <w:rFonts w:ascii="Times New Roman" w:hAnsi="Times New Roman" w:cs="Times New Roman"/>
          <w:sz w:val="24"/>
          <w:szCs w:val="24"/>
        </w:rPr>
        <w:t>Сравни</w:t>
      </w:r>
      <w:r w:rsidR="00A55E9B" w:rsidRPr="0093069F">
        <w:rPr>
          <w:rFonts w:ascii="Times New Roman" w:hAnsi="Times New Roman" w:cs="Times New Roman"/>
          <w:sz w:val="24"/>
          <w:szCs w:val="24"/>
        </w:rPr>
        <w:t>вая</w:t>
      </w:r>
      <w:r w:rsidRPr="0093069F">
        <w:rPr>
          <w:rFonts w:ascii="Times New Roman" w:hAnsi="Times New Roman" w:cs="Times New Roman"/>
          <w:sz w:val="24"/>
          <w:szCs w:val="24"/>
        </w:rPr>
        <w:t xml:space="preserve"> смысловые нагрузки </w:t>
      </w:r>
      <w:r w:rsidR="00A55E9B" w:rsidRPr="0093069F">
        <w:rPr>
          <w:rFonts w:ascii="Times New Roman" w:hAnsi="Times New Roman" w:cs="Times New Roman"/>
          <w:sz w:val="24"/>
          <w:szCs w:val="24"/>
        </w:rPr>
        <w:t>понятия</w:t>
      </w:r>
      <w:r w:rsidRPr="0093069F">
        <w:rPr>
          <w:rFonts w:ascii="Times New Roman" w:hAnsi="Times New Roman" w:cs="Times New Roman"/>
          <w:sz w:val="24"/>
          <w:szCs w:val="24"/>
        </w:rPr>
        <w:t xml:space="preserve"> «успех» в понимании его сущности подростками-спортсменами</w:t>
      </w:r>
      <w:r w:rsidR="00A55E9B" w:rsidRPr="0093069F">
        <w:rPr>
          <w:rFonts w:ascii="Times New Roman" w:hAnsi="Times New Roman" w:cs="Times New Roman"/>
          <w:sz w:val="24"/>
          <w:szCs w:val="24"/>
        </w:rPr>
        <w:t xml:space="preserve"> (табл</w:t>
      </w:r>
      <w:r w:rsidR="00435428" w:rsidRPr="0093069F">
        <w:rPr>
          <w:rFonts w:ascii="Times New Roman" w:hAnsi="Times New Roman" w:cs="Times New Roman"/>
          <w:sz w:val="24"/>
          <w:szCs w:val="24"/>
        </w:rPr>
        <w:t>.</w:t>
      </w:r>
      <w:r w:rsidR="0093069F">
        <w:rPr>
          <w:rFonts w:ascii="Times New Roman" w:hAnsi="Times New Roman" w:cs="Times New Roman"/>
          <w:sz w:val="24"/>
          <w:szCs w:val="24"/>
        </w:rPr>
        <w:t> </w:t>
      </w:r>
      <w:r w:rsidR="00A55E9B" w:rsidRPr="0093069F">
        <w:rPr>
          <w:rFonts w:ascii="Times New Roman" w:hAnsi="Times New Roman" w:cs="Times New Roman"/>
          <w:sz w:val="24"/>
          <w:szCs w:val="24"/>
        </w:rPr>
        <w:t>1), мы обращаем внимание на отсутствие полноты определени</w:t>
      </w:r>
      <w:r w:rsidR="001C36D4" w:rsidRPr="0093069F">
        <w:rPr>
          <w:rFonts w:ascii="Times New Roman" w:hAnsi="Times New Roman" w:cs="Times New Roman"/>
          <w:sz w:val="24"/>
          <w:szCs w:val="24"/>
        </w:rPr>
        <w:t>й</w:t>
      </w:r>
      <w:r w:rsidR="00A55E9B" w:rsidRPr="0093069F">
        <w:rPr>
          <w:rFonts w:ascii="Times New Roman" w:hAnsi="Times New Roman" w:cs="Times New Roman"/>
          <w:sz w:val="24"/>
          <w:szCs w:val="24"/>
        </w:rPr>
        <w:t xml:space="preserve">, </w:t>
      </w:r>
      <w:r w:rsidR="001C36D4" w:rsidRPr="0093069F">
        <w:rPr>
          <w:rFonts w:ascii="Times New Roman" w:hAnsi="Times New Roman" w:cs="Times New Roman"/>
          <w:sz w:val="24"/>
          <w:szCs w:val="24"/>
        </w:rPr>
        <w:t>в которых просматриваются</w:t>
      </w:r>
      <w:r w:rsidR="00A55E9B" w:rsidRPr="0093069F">
        <w:rPr>
          <w:rFonts w:ascii="Times New Roman" w:hAnsi="Times New Roman" w:cs="Times New Roman"/>
          <w:sz w:val="24"/>
          <w:szCs w:val="24"/>
        </w:rPr>
        <w:t xml:space="preserve"> трудност</w:t>
      </w:r>
      <w:r w:rsidR="001C36D4" w:rsidRPr="0093069F">
        <w:rPr>
          <w:rFonts w:ascii="Times New Roman" w:hAnsi="Times New Roman" w:cs="Times New Roman"/>
          <w:sz w:val="24"/>
          <w:szCs w:val="24"/>
        </w:rPr>
        <w:t>и</w:t>
      </w:r>
      <w:r w:rsidR="00A55E9B" w:rsidRPr="0093069F">
        <w:rPr>
          <w:rFonts w:ascii="Times New Roman" w:hAnsi="Times New Roman" w:cs="Times New Roman"/>
          <w:sz w:val="24"/>
          <w:szCs w:val="24"/>
        </w:rPr>
        <w:t xml:space="preserve"> достижения этого успеха</w:t>
      </w:r>
      <w:r w:rsidR="001C36D4" w:rsidRPr="0093069F">
        <w:rPr>
          <w:rFonts w:ascii="Times New Roman" w:hAnsi="Times New Roman" w:cs="Times New Roman"/>
          <w:sz w:val="24"/>
          <w:szCs w:val="24"/>
        </w:rPr>
        <w:t>. Определения, с одной стороны, характеризуются некой</w:t>
      </w:r>
      <w:r w:rsidR="00A55E9B" w:rsidRPr="0093069F">
        <w:rPr>
          <w:rFonts w:ascii="Times New Roman" w:hAnsi="Times New Roman" w:cs="Times New Roman"/>
          <w:sz w:val="24"/>
          <w:szCs w:val="24"/>
        </w:rPr>
        <w:t xml:space="preserve"> узост</w:t>
      </w:r>
      <w:r w:rsidR="001C36D4" w:rsidRPr="0093069F">
        <w:rPr>
          <w:rFonts w:ascii="Times New Roman" w:hAnsi="Times New Roman" w:cs="Times New Roman"/>
          <w:sz w:val="24"/>
          <w:szCs w:val="24"/>
        </w:rPr>
        <w:t>ью</w:t>
      </w:r>
      <w:r w:rsidR="00A55E9B" w:rsidRPr="0093069F">
        <w:rPr>
          <w:rFonts w:ascii="Times New Roman" w:hAnsi="Times New Roman" w:cs="Times New Roman"/>
          <w:sz w:val="24"/>
          <w:szCs w:val="24"/>
        </w:rPr>
        <w:t xml:space="preserve"> и односторонност</w:t>
      </w:r>
      <w:r w:rsidR="001C36D4" w:rsidRPr="0093069F">
        <w:rPr>
          <w:rFonts w:ascii="Times New Roman" w:hAnsi="Times New Roman" w:cs="Times New Roman"/>
          <w:sz w:val="24"/>
          <w:szCs w:val="24"/>
        </w:rPr>
        <w:t>ью</w:t>
      </w:r>
      <w:r w:rsidR="00A55E9B" w:rsidRPr="0093069F">
        <w:rPr>
          <w:rFonts w:ascii="Times New Roman" w:hAnsi="Times New Roman" w:cs="Times New Roman"/>
          <w:sz w:val="24"/>
          <w:szCs w:val="24"/>
        </w:rPr>
        <w:t xml:space="preserve"> индивидуальных понятий</w:t>
      </w:r>
      <w:r w:rsidR="001C36D4" w:rsidRPr="0093069F">
        <w:rPr>
          <w:rFonts w:ascii="Times New Roman" w:hAnsi="Times New Roman" w:cs="Times New Roman"/>
          <w:sz w:val="24"/>
          <w:szCs w:val="24"/>
        </w:rPr>
        <w:t xml:space="preserve">, а с другой – в </w:t>
      </w:r>
      <w:r w:rsidR="006E14A3" w:rsidRPr="0093069F">
        <w:rPr>
          <w:rFonts w:ascii="Times New Roman" w:hAnsi="Times New Roman" w:cs="Times New Roman"/>
          <w:sz w:val="24"/>
          <w:szCs w:val="24"/>
        </w:rPr>
        <w:t>каждом индивидуальном</w:t>
      </w:r>
      <w:r w:rsidR="0093069F">
        <w:rPr>
          <w:rFonts w:ascii="Times New Roman" w:hAnsi="Times New Roman" w:cs="Times New Roman"/>
          <w:sz w:val="24"/>
          <w:szCs w:val="24"/>
        </w:rPr>
        <w:t xml:space="preserve"> </w:t>
      </w:r>
      <w:r w:rsidR="006E14A3" w:rsidRPr="0093069F">
        <w:rPr>
          <w:rFonts w:ascii="Times New Roman" w:hAnsi="Times New Roman" w:cs="Times New Roman"/>
          <w:sz w:val="24"/>
          <w:szCs w:val="24"/>
        </w:rPr>
        <w:t xml:space="preserve">понятии успеха звучит не только личностное отношение к нему, но и </w:t>
      </w:r>
      <w:r w:rsidR="00375DF8" w:rsidRPr="0093069F">
        <w:rPr>
          <w:rFonts w:ascii="Times New Roman" w:hAnsi="Times New Roman" w:cs="Times New Roman"/>
          <w:sz w:val="24"/>
          <w:szCs w:val="24"/>
        </w:rPr>
        <w:t xml:space="preserve">ключевые механизмы, </w:t>
      </w:r>
      <w:r w:rsidR="006E14A3" w:rsidRPr="0093069F">
        <w:rPr>
          <w:rFonts w:ascii="Times New Roman" w:hAnsi="Times New Roman" w:cs="Times New Roman"/>
          <w:sz w:val="24"/>
          <w:szCs w:val="24"/>
        </w:rPr>
        <w:t>возможност</w:t>
      </w:r>
      <w:r w:rsidR="00375DF8" w:rsidRPr="0093069F">
        <w:rPr>
          <w:rFonts w:ascii="Times New Roman" w:hAnsi="Times New Roman" w:cs="Times New Roman"/>
          <w:sz w:val="24"/>
          <w:szCs w:val="24"/>
        </w:rPr>
        <w:t xml:space="preserve">и, </w:t>
      </w:r>
      <w:r w:rsidR="006E14A3" w:rsidRPr="0093069F">
        <w:rPr>
          <w:rFonts w:ascii="Times New Roman" w:hAnsi="Times New Roman" w:cs="Times New Roman"/>
          <w:sz w:val="24"/>
          <w:szCs w:val="24"/>
        </w:rPr>
        <w:t>условия</w:t>
      </w:r>
      <w:r w:rsidR="00375DF8" w:rsidRPr="0093069F">
        <w:rPr>
          <w:rFonts w:ascii="Times New Roman" w:hAnsi="Times New Roman" w:cs="Times New Roman"/>
          <w:sz w:val="24"/>
          <w:szCs w:val="24"/>
        </w:rPr>
        <w:t>, личностный контекст их</w:t>
      </w:r>
      <w:r w:rsidR="0093069F">
        <w:rPr>
          <w:rFonts w:ascii="Times New Roman" w:hAnsi="Times New Roman" w:cs="Times New Roman"/>
          <w:sz w:val="24"/>
          <w:szCs w:val="24"/>
        </w:rPr>
        <w:t xml:space="preserve"> </w:t>
      </w:r>
      <w:r w:rsidR="006E14A3" w:rsidRPr="0093069F">
        <w:rPr>
          <w:rFonts w:ascii="Times New Roman" w:hAnsi="Times New Roman" w:cs="Times New Roman"/>
          <w:sz w:val="24"/>
          <w:szCs w:val="24"/>
        </w:rPr>
        <w:t xml:space="preserve">достижения. Полученный нами исследовательский материал </w:t>
      </w:r>
      <w:r w:rsidR="00897FC3" w:rsidRPr="0093069F">
        <w:rPr>
          <w:rFonts w:ascii="Times New Roman" w:hAnsi="Times New Roman" w:cs="Times New Roman"/>
          <w:sz w:val="24"/>
          <w:szCs w:val="24"/>
        </w:rPr>
        <w:t xml:space="preserve">мы выстроили в </w:t>
      </w:r>
      <w:r w:rsidR="001C36D4" w:rsidRPr="0093069F">
        <w:rPr>
          <w:rFonts w:ascii="Times New Roman" w:hAnsi="Times New Roman" w:cs="Times New Roman"/>
          <w:sz w:val="24"/>
          <w:szCs w:val="24"/>
        </w:rPr>
        <w:t>алгоритме</w:t>
      </w:r>
      <w:r w:rsidR="00897FC3" w:rsidRPr="0093069F">
        <w:rPr>
          <w:rFonts w:ascii="Times New Roman" w:hAnsi="Times New Roman" w:cs="Times New Roman"/>
          <w:sz w:val="24"/>
          <w:szCs w:val="24"/>
        </w:rPr>
        <w:t xml:space="preserve"> «от констатации проблемы – к способам ее предупреждения и решения».</w:t>
      </w:r>
    </w:p>
    <w:p w:rsidR="00934DF1" w:rsidRPr="0093069F" w:rsidRDefault="00934DF1" w:rsidP="0093069F">
      <w:pPr>
        <w:tabs>
          <w:tab w:val="left" w:pos="41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69F">
        <w:rPr>
          <w:rFonts w:ascii="Times New Roman" w:hAnsi="Times New Roman" w:cs="Times New Roman"/>
          <w:sz w:val="24"/>
          <w:szCs w:val="24"/>
        </w:rPr>
        <w:t>В процессе формирования акмеологической направленности личности подростка, ее направленности на успешность в деятельности, важно, чтобы «результат любой ценой» не выступал доминантой его поведения. Сосредоточенность исключительно на результативных параметрах успеха</w:t>
      </w:r>
      <w:r w:rsidR="0093069F">
        <w:rPr>
          <w:rFonts w:ascii="Times New Roman" w:hAnsi="Times New Roman" w:cs="Times New Roman"/>
          <w:sz w:val="24"/>
          <w:szCs w:val="24"/>
        </w:rPr>
        <w:t xml:space="preserve"> </w:t>
      </w:r>
      <w:r w:rsidRPr="0093069F">
        <w:rPr>
          <w:rFonts w:ascii="Times New Roman" w:hAnsi="Times New Roman" w:cs="Times New Roman"/>
          <w:sz w:val="24"/>
          <w:szCs w:val="24"/>
        </w:rPr>
        <w:t xml:space="preserve">способствует развитию перфекционизма, при котором цель может достигаться любыми средствами, в том числе и социально неприемлемыми разрушающими личность. Острые переживание неудач могут наносить растущей личности серьезные психоэмоциональные травмы. </w:t>
      </w:r>
    </w:p>
    <w:p w:rsidR="00934DF1" w:rsidRPr="0093069F" w:rsidRDefault="00934DF1" w:rsidP="0093069F">
      <w:pPr>
        <w:tabs>
          <w:tab w:val="left" w:pos="41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69F">
        <w:rPr>
          <w:rFonts w:ascii="Times New Roman" w:hAnsi="Times New Roman" w:cs="Times New Roman"/>
          <w:sz w:val="24"/>
          <w:szCs w:val="24"/>
        </w:rPr>
        <w:t>Вместе с тем, сосредоточенность подростка на процессе конкретной учебной или спортивной деятельности при ригидности нервной системы</w:t>
      </w:r>
      <w:r w:rsidR="0093069F">
        <w:rPr>
          <w:rFonts w:ascii="Times New Roman" w:hAnsi="Times New Roman" w:cs="Times New Roman"/>
          <w:sz w:val="24"/>
          <w:szCs w:val="24"/>
        </w:rPr>
        <w:t xml:space="preserve"> </w:t>
      </w:r>
      <w:r w:rsidRPr="0093069F">
        <w:rPr>
          <w:rFonts w:ascii="Times New Roman" w:hAnsi="Times New Roman" w:cs="Times New Roman"/>
          <w:sz w:val="24"/>
          <w:szCs w:val="24"/>
        </w:rPr>
        <w:t>затрудняет процесс выхода из этой деятельности, снижает ее темпы, может отрицательно повлиять на способность</w:t>
      </w:r>
      <w:r w:rsidR="0093069F">
        <w:rPr>
          <w:rFonts w:ascii="Times New Roman" w:hAnsi="Times New Roman" w:cs="Times New Roman"/>
          <w:sz w:val="24"/>
          <w:szCs w:val="24"/>
        </w:rPr>
        <w:t xml:space="preserve"> </w:t>
      </w:r>
      <w:r w:rsidRPr="0093069F">
        <w:rPr>
          <w:rFonts w:ascii="Times New Roman" w:hAnsi="Times New Roman" w:cs="Times New Roman"/>
          <w:sz w:val="24"/>
          <w:szCs w:val="24"/>
        </w:rPr>
        <w:t>переключения на другой вид деятельности.</w:t>
      </w:r>
    </w:p>
    <w:p w:rsidR="00B8774B" w:rsidRPr="0093069F" w:rsidRDefault="00B8774B" w:rsidP="0093069F">
      <w:pPr>
        <w:tabs>
          <w:tab w:val="left" w:pos="410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069F">
        <w:rPr>
          <w:rFonts w:ascii="Times New Roman" w:hAnsi="Times New Roman" w:cs="Times New Roman"/>
          <w:sz w:val="20"/>
          <w:szCs w:val="20"/>
        </w:rPr>
        <w:t>Таблица 1</w:t>
      </w:r>
    </w:p>
    <w:p w:rsidR="007264E0" w:rsidRPr="0093069F" w:rsidRDefault="00B8774B" w:rsidP="0093069F">
      <w:pPr>
        <w:tabs>
          <w:tab w:val="left" w:pos="410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069F">
        <w:rPr>
          <w:rFonts w:ascii="Times New Roman" w:hAnsi="Times New Roman" w:cs="Times New Roman"/>
          <w:sz w:val="20"/>
          <w:szCs w:val="20"/>
        </w:rPr>
        <w:t>Типологические особенности категориального аппарата</w:t>
      </w:r>
      <w:r w:rsidR="007264E0" w:rsidRPr="009306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64E0" w:rsidRPr="0093069F" w:rsidRDefault="00B8774B" w:rsidP="0093069F">
      <w:pPr>
        <w:tabs>
          <w:tab w:val="left" w:pos="410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069F">
        <w:rPr>
          <w:rFonts w:ascii="Times New Roman" w:hAnsi="Times New Roman" w:cs="Times New Roman"/>
          <w:sz w:val="20"/>
          <w:szCs w:val="20"/>
        </w:rPr>
        <w:t>при определении сущност</w:t>
      </w:r>
      <w:r w:rsidR="00FE2368" w:rsidRPr="0093069F">
        <w:rPr>
          <w:rFonts w:ascii="Times New Roman" w:hAnsi="Times New Roman" w:cs="Times New Roman"/>
          <w:sz w:val="20"/>
          <w:szCs w:val="20"/>
        </w:rPr>
        <w:t>и</w:t>
      </w:r>
      <w:r w:rsidRPr="0093069F">
        <w:rPr>
          <w:rFonts w:ascii="Times New Roman" w:hAnsi="Times New Roman" w:cs="Times New Roman"/>
          <w:sz w:val="20"/>
          <w:szCs w:val="20"/>
        </w:rPr>
        <w:t xml:space="preserve"> успеха</w:t>
      </w:r>
      <w:r w:rsidR="007264E0" w:rsidRPr="0093069F">
        <w:rPr>
          <w:rFonts w:ascii="Times New Roman" w:hAnsi="Times New Roman" w:cs="Times New Roman"/>
          <w:sz w:val="20"/>
          <w:szCs w:val="20"/>
        </w:rPr>
        <w:t xml:space="preserve"> и предполагаемые трудности </w:t>
      </w:r>
    </w:p>
    <w:p w:rsidR="00CB3689" w:rsidRPr="0093069F" w:rsidRDefault="007264E0" w:rsidP="0093069F">
      <w:pPr>
        <w:tabs>
          <w:tab w:val="left" w:pos="410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069F">
        <w:rPr>
          <w:rFonts w:ascii="Times New Roman" w:hAnsi="Times New Roman" w:cs="Times New Roman"/>
          <w:sz w:val="20"/>
          <w:szCs w:val="20"/>
        </w:rPr>
        <w:t>поведения подростков-спортсменов</w:t>
      </w:r>
    </w:p>
    <w:tbl>
      <w:tblPr>
        <w:tblStyle w:val="a3"/>
        <w:tblW w:w="9553" w:type="dxa"/>
        <w:jc w:val="center"/>
        <w:tblInd w:w="-349" w:type="dxa"/>
        <w:tblLook w:val="04A0"/>
      </w:tblPr>
      <w:tblGrid>
        <w:gridCol w:w="2510"/>
        <w:gridCol w:w="2342"/>
        <w:gridCol w:w="2233"/>
        <w:gridCol w:w="2468"/>
      </w:tblGrid>
      <w:tr w:rsidR="00243F73" w:rsidRPr="0093069F" w:rsidTr="0093069F">
        <w:trPr>
          <w:jc w:val="center"/>
        </w:trPr>
        <w:tc>
          <w:tcPr>
            <w:tcW w:w="2510" w:type="dxa"/>
            <w:vAlign w:val="center"/>
          </w:tcPr>
          <w:p w:rsidR="00B1656F" w:rsidRPr="0093069F" w:rsidRDefault="00B1656F" w:rsidP="0093069F">
            <w:pPr>
              <w:tabs>
                <w:tab w:val="left" w:pos="410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b/>
                <w:sz w:val="20"/>
                <w:szCs w:val="20"/>
              </w:rPr>
              <w:t>Типологические особенности определения сущностных оснований успеха</w:t>
            </w:r>
          </w:p>
        </w:tc>
        <w:tc>
          <w:tcPr>
            <w:tcW w:w="2342" w:type="dxa"/>
            <w:vAlign w:val="center"/>
          </w:tcPr>
          <w:p w:rsidR="00B1656F" w:rsidRPr="0093069F" w:rsidRDefault="00B1656F" w:rsidP="0093069F">
            <w:pPr>
              <w:tabs>
                <w:tab w:val="left" w:pos="410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b/>
                <w:sz w:val="20"/>
                <w:szCs w:val="20"/>
              </w:rPr>
              <w:t>Контекст определения успеха</w:t>
            </w:r>
            <w:r w:rsidR="00B631B2" w:rsidRPr="009306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подростками-спортсменами 1</w:t>
            </w:r>
            <w:r w:rsidR="005742F0" w:rsidRPr="0093069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631B2" w:rsidRPr="0093069F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="005742F0" w:rsidRPr="0093069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631B2" w:rsidRPr="009306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2233" w:type="dxa"/>
            <w:vAlign w:val="center"/>
          </w:tcPr>
          <w:p w:rsidR="00B1656F" w:rsidRPr="0093069F" w:rsidRDefault="00B1656F" w:rsidP="0093069F">
            <w:pPr>
              <w:tabs>
                <w:tab w:val="left" w:pos="410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Предполагаемые трудности и неблагоприятные тенденции поведения</w:t>
            </w:r>
          </w:p>
        </w:tc>
        <w:tc>
          <w:tcPr>
            <w:tcW w:w="2468" w:type="dxa"/>
          </w:tcPr>
          <w:p w:rsidR="0043602F" w:rsidRPr="0093069F" w:rsidRDefault="0043602F" w:rsidP="0093069F">
            <w:pPr>
              <w:tabs>
                <w:tab w:val="left" w:pos="410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Педагогические приемы </w:t>
            </w:r>
          </w:p>
          <w:p w:rsidR="00B1656F" w:rsidRPr="0093069F" w:rsidRDefault="0043602F" w:rsidP="0093069F">
            <w:pPr>
              <w:tabs>
                <w:tab w:val="left" w:pos="410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коррекции неблагоприятных тенденций</w:t>
            </w:r>
          </w:p>
        </w:tc>
      </w:tr>
      <w:tr w:rsidR="00897FC3" w:rsidRPr="0093069F" w:rsidTr="0093069F">
        <w:trPr>
          <w:jc w:val="center"/>
        </w:trPr>
        <w:tc>
          <w:tcPr>
            <w:tcW w:w="2510" w:type="dxa"/>
            <w:vAlign w:val="center"/>
          </w:tcPr>
          <w:p w:rsidR="00B1656F" w:rsidRPr="0093069F" w:rsidRDefault="00B1656F" w:rsidP="0093069F">
            <w:pPr>
              <w:tabs>
                <w:tab w:val="left" w:pos="0"/>
                <w:tab w:val="left" w:pos="4107"/>
              </w:tabs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первостепенность личного выбора в целеполагании, проектирования и планирования значимой деятельности; масштабность понимания категории</w:t>
            </w:r>
          </w:p>
        </w:tc>
        <w:tc>
          <w:tcPr>
            <w:tcW w:w="2342" w:type="dxa"/>
            <w:vAlign w:val="center"/>
          </w:tcPr>
          <w:p w:rsidR="00B1656F" w:rsidRPr="0093069F" w:rsidRDefault="00B1656F" w:rsidP="0093069F">
            <w:pPr>
              <w:tabs>
                <w:tab w:val="left" w:pos="0"/>
                <w:tab w:val="left" w:pos="4107"/>
              </w:tabs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«когда достигаешь цели, которую уже поставил»; «достижение поставленной цели»; «когда ты решил задачу, пришел к сво</w:t>
            </w:r>
            <w:r w:rsidR="00AC58A6" w:rsidRPr="0093069F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ей цели»</w:t>
            </w:r>
          </w:p>
        </w:tc>
        <w:tc>
          <w:tcPr>
            <w:tcW w:w="2233" w:type="dxa"/>
            <w:vAlign w:val="center"/>
          </w:tcPr>
          <w:p w:rsidR="00B1656F" w:rsidRPr="0093069F" w:rsidRDefault="00B1656F" w:rsidP="0093069F">
            <w:pPr>
              <w:tabs>
                <w:tab w:val="left" w:pos="0"/>
                <w:tab w:val="left" w:pos="4107"/>
              </w:tabs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трудности педагогической коррекции неадекватной цели при значимости личного понимания смыслов</w:t>
            </w:r>
            <w:r w:rsidR="00AC58A6"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 личный контроль ее содержания</w:t>
            </w: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2468" w:type="dxa"/>
          </w:tcPr>
          <w:p w:rsidR="00B1656F" w:rsidRPr="0093069F" w:rsidRDefault="00B1656F" w:rsidP="0093069F">
            <w:pPr>
              <w:tabs>
                <w:tab w:val="left" w:pos="0"/>
                <w:tab w:val="left" w:pos="4107"/>
              </w:tabs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необходимость наличия в сфере общения значимых взрослых,</w:t>
            </w:r>
            <w:r w:rsidR="0093069F"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компетентных учителей и тренеров</w:t>
            </w:r>
            <w:r w:rsidR="003B5C6C"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</w:t>
            </w:r>
            <w:r w:rsidR="0093069F"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3B5C6C"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педагогической поддержки</w:t>
            </w:r>
          </w:p>
        </w:tc>
      </w:tr>
      <w:tr w:rsidR="00897FC3" w:rsidRPr="0093069F" w:rsidTr="0093069F">
        <w:trPr>
          <w:jc w:val="center"/>
        </w:trPr>
        <w:tc>
          <w:tcPr>
            <w:tcW w:w="2510" w:type="dxa"/>
            <w:vAlign w:val="center"/>
          </w:tcPr>
          <w:p w:rsidR="00B1656F" w:rsidRPr="0093069F" w:rsidRDefault="00B1656F" w:rsidP="0093069F">
            <w:pPr>
              <w:tabs>
                <w:tab w:val="left" w:pos="0"/>
                <w:tab w:val="left" w:pos="4107"/>
              </w:tabs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сосредоточение на процессе преодоления в условиях волевой регуляции деятельности при принятии трудностей как нормы деятельности</w:t>
            </w:r>
          </w:p>
        </w:tc>
        <w:tc>
          <w:tcPr>
            <w:tcW w:w="2342" w:type="dxa"/>
            <w:vAlign w:val="center"/>
          </w:tcPr>
          <w:p w:rsidR="00B1656F" w:rsidRPr="0093069F" w:rsidRDefault="00B1656F" w:rsidP="0093069F">
            <w:pPr>
              <w:tabs>
                <w:tab w:val="left" w:pos="0"/>
                <w:tab w:val="left" w:pos="4107"/>
              </w:tabs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«преодоление трудностей ради поставленной цели»; «когда человек усердно работает и получает от этого хороший результат»; «преодоление задания или че</w:t>
            </w:r>
            <w:r w:rsidR="00AC58A6" w:rsidRPr="0093069F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го-либо»</w:t>
            </w:r>
          </w:p>
        </w:tc>
        <w:tc>
          <w:tcPr>
            <w:tcW w:w="2233" w:type="dxa"/>
            <w:vAlign w:val="center"/>
          </w:tcPr>
          <w:p w:rsidR="00B1656F" w:rsidRPr="0093069F" w:rsidRDefault="00B1656F" w:rsidP="0093069F">
            <w:pPr>
              <w:tabs>
                <w:tab w:val="left" w:pos="0"/>
                <w:tab w:val="left" w:pos="4107"/>
              </w:tabs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при сосредоточении на процессе преодоления цель может уйти из поля зрения</w:t>
            </w:r>
            <w:r w:rsidR="0043602F"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 личное поощрение за процесс преодоления, а не за слежение эффективного пути в достижении цели</w:t>
            </w:r>
          </w:p>
        </w:tc>
        <w:tc>
          <w:tcPr>
            <w:tcW w:w="2468" w:type="dxa"/>
          </w:tcPr>
          <w:p w:rsidR="00B1656F" w:rsidRPr="0093069F" w:rsidRDefault="003B5C6C" w:rsidP="0093069F">
            <w:pPr>
              <w:tabs>
                <w:tab w:val="left" w:pos="0"/>
                <w:tab w:val="left" w:pos="4107"/>
              </w:tabs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расширение спектра методических приемов, обеспечивающих достижение цели </w:t>
            </w:r>
            <w:r w:rsidR="00AC58A6"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</w:t>
            </w: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привлечени</w:t>
            </w:r>
            <w:r w:rsidR="00AC58A6"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ем</w:t>
            </w: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интеллектуальных способностей, анализ</w:t>
            </w:r>
            <w:r w:rsidR="00AC58A6"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трудностей и</w:t>
            </w: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причин </w:t>
            </w:r>
            <w:r w:rsidR="00AC58A6"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их </w:t>
            </w: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возникновения</w:t>
            </w:r>
          </w:p>
        </w:tc>
      </w:tr>
      <w:tr w:rsidR="00897FC3" w:rsidRPr="0093069F" w:rsidTr="0093069F">
        <w:trPr>
          <w:trHeight w:val="60"/>
          <w:jc w:val="center"/>
        </w:trPr>
        <w:tc>
          <w:tcPr>
            <w:tcW w:w="2510" w:type="dxa"/>
            <w:vAlign w:val="center"/>
          </w:tcPr>
          <w:p w:rsidR="00B1656F" w:rsidRPr="0093069F" w:rsidRDefault="0093069F" w:rsidP="0093069F">
            <w:pPr>
              <w:tabs>
                <w:tab w:val="left" w:pos="0"/>
                <w:tab w:val="left" w:pos="4107"/>
              </w:tabs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результативная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B1656F"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составляющая</w:t>
            </w:r>
          </w:p>
        </w:tc>
        <w:tc>
          <w:tcPr>
            <w:tcW w:w="2342" w:type="dxa"/>
            <w:vAlign w:val="center"/>
          </w:tcPr>
          <w:p w:rsidR="003127F5" w:rsidRPr="0093069F" w:rsidRDefault="00B1656F" w:rsidP="0093069F">
            <w:pPr>
              <w:tabs>
                <w:tab w:val="left" w:pos="0"/>
                <w:tab w:val="left" w:pos="4107"/>
              </w:tabs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«достигнутая цель, к которой ты стремился»; «оставление поставленной задачи выполненной»; «победа в чем-либо</w:t>
            </w:r>
            <w:r w:rsidR="00AC58A6" w:rsidRPr="0093069F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, </w:t>
            </w:r>
            <w:r w:rsidRPr="0093069F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достижение поставленной цели в задуманном деле» (</w:t>
            </w:r>
            <w:r w:rsidR="00AC58A6" w:rsidRPr="0093069F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5</w:t>
            </w:r>
            <w:r w:rsidRPr="0093069F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); «когда добился своей цели»; «выполнение поставленной цели (зада</w:t>
            </w:r>
            <w:r w:rsidR="003127F5" w:rsidRPr="0093069F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чи)» (2)</w:t>
            </w:r>
          </w:p>
        </w:tc>
        <w:tc>
          <w:tcPr>
            <w:tcW w:w="2233" w:type="dxa"/>
            <w:vAlign w:val="center"/>
          </w:tcPr>
          <w:p w:rsidR="00B1656F" w:rsidRPr="0093069F" w:rsidRDefault="00AC58A6" w:rsidP="0093069F">
            <w:pPr>
              <w:tabs>
                <w:tab w:val="left" w:pos="0"/>
                <w:tab w:val="left" w:pos="4107"/>
              </w:tabs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при направленности на результат</w:t>
            </w:r>
            <w:r w:rsidR="0093069F"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B1656F"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трудности интерпретации недостигнутых целей, отсутствие процессуальных оценочных параметров, недостаточность критериального аппарата оценки качества</w:t>
            </w:r>
          </w:p>
        </w:tc>
        <w:tc>
          <w:tcPr>
            <w:tcW w:w="2468" w:type="dxa"/>
          </w:tcPr>
          <w:p w:rsidR="00B1656F" w:rsidRPr="0093069F" w:rsidRDefault="00AC58A6" w:rsidP="0093069F">
            <w:pPr>
              <w:tabs>
                <w:tab w:val="left" w:pos="0"/>
                <w:tab w:val="left" w:pos="4107"/>
              </w:tabs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анализ структуры целей, дополнение долгосрочных целей текущими и оперативными, формирование «дерева целей», расширение спектра критериев процессуальной успешности</w:t>
            </w:r>
          </w:p>
        </w:tc>
      </w:tr>
      <w:tr w:rsidR="00897FC3" w:rsidRPr="0093069F" w:rsidTr="0093069F">
        <w:trPr>
          <w:jc w:val="center"/>
        </w:trPr>
        <w:tc>
          <w:tcPr>
            <w:tcW w:w="2510" w:type="dxa"/>
            <w:vAlign w:val="center"/>
          </w:tcPr>
          <w:p w:rsidR="00B1656F" w:rsidRPr="0093069F" w:rsidRDefault="00B1656F" w:rsidP="0093069F">
            <w:pPr>
              <w:tabs>
                <w:tab w:val="left" w:pos="0"/>
                <w:tab w:val="left" w:pos="4107"/>
              </w:tabs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неопределенность цели</w:t>
            </w:r>
            <w:r w:rsidR="003127F5"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при наличии п</w:t>
            </w: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роцесс</w:t>
            </w:r>
            <w:r w:rsidR="003127F5"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</w:t>
            </w: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преодоления трудностей</w:t>
            </w:r>
          </w:p>
        </w:tc>
        <w:tc>
          <w:tcPr>
            <w:tcW w:w="2342" w:type="dxa"/>
            <w:vAlign w:val="center"/>
          </w:tcPr>
          <w:p w:rsidR="00B1656F" w:rsidRPr="0093069F" w:rsidRDefault="00B1656F" w:rsidP="0093069F">
            <w:pPr>
              <w:tabs>
                <w:tab w:val="left" w:pos="0"/>
                <w:tab w:val="left" w:pos="4107"/>
              </w:tabs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«когда ты чего-то добиваешься</w:t>
            </w:r>
            <w:r w:rsidR="003127F5" w:rsidRPr="0093069F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 в какой-либо сфере</w:t>
            </w:r>
            <w:r w:rsidRPr="0093069F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» (</w:t>
            </w:r>
            <w:r w:rsidR="003127F5" w:rsidRPr="0093069F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3</w:t>
            </w:r>
            <w:r w:rsidRPr="0093069F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), «выигрыш в любом виде занятия», «движение человека вверх (прогресс) в каком-либо роде деятельности»; «достижение какой-либо цели»</w:t>
            </w:r>
            <w:r w:rsidR="00AC58A6" w:rsidRPr="0093069F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; «победа в каких-либо трудностях в жизни»</w:t>
            </w:r>
          </w:p>
        </w:tc>
        <w:tc>
          <w:tcPr>
            <w:tcW w:w="2233" w:type="dxa"/>
            <w:vAlign w:val="center"/>
          </w:tcPr>
          <w:p w:rsidR="00B1656F" w:rsidRPr="0093069F" w:rsidRDefault="00B1656F" w:rsidP="0093069F">
            <w:pPr>
              <w:tabs>
                <w:tab w:val="left" w:pos="0"/>
                <w:tab w:val="left" w:pos="4107"/>
              </w:tabs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позиция наблюдателя, выбор легко выполнимых целей, при неуспехе способность </w:t>
            </w:r>
            <w:r w:rsidR="003127F5"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легко </w:t>
            </w: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замещать цель, в том числе и вид деятельности</w:t>
            </w:r>
            <w:r w:rsidR="003127F5"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 опасение озвучить собственные цели</w:t>
            </w:r>
          </w:p>
        </w:tc>
        <w:tc>
          <w:tcPr>
            <w:tcW w:w="2468" w:type="dxa"/>
          </w:tcPr>
          <w:p w:rsidR="00B1656F" w:rsidRPr="0093069F" w:rsidRDefault="003127F5" w:rsidP="0093069F">
            <w:pPr>
              <w:tabs>
                <w:tab w:val="left" w:pos="0"/>
                <w:tab w:val="left" w:pos="4107"/>
              </w:tabs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педагогическая поддержка при</w:t>
            </w:r>
            <w:r w:rsidR="0093069F"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концентрации на поставленной цели, помощь в выявлении главного и второстепенного в достижении цели, формирование личных предпочтений, ценностных ориентаций</w:t>
            </w:r>
          </w:p>
        </w:tc>
      </w:tr>
      <w:tr w:rsidR="00897FC3" w:rsidRPr="0093069F" w:rsidTr="0093069F">
        <w:trPr>
          <w:jc w:val="center"/>
        </w:trPr>
        <w:tc>
          <w:tcPr>
            <w:tcW w:w="2510" w:type="dxa"/>
            <w:vAlign w:val="center"/>
          </w:tcPr>
          <w:p w:rsidR="0029683E" w:rsidRPr="0093069F" w:rsidRDefault="003127F5" w:rsidP="0093069F">
            <w:pPr>
              <w:tabs>
                <w:tab w:val="left" w:pos="0"/>
                <w:tab w:val="left" w:pos="4107"/>
              </w:tabs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</w:t>
            </w:r>
            <w:r w:rsidR="00B1656F"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роцессуальная</w:t>
            </w:r>
          </w:p>
          <w:p w:rsidR="0029683E" w:rsidRPr="0093069F" w:rsidRDefault="00B1656F" w:rsidP="0093069F">
            <w:pPr>
              <w:tabs>
                <w:tab w:val="left" w:pos="0"/>
                <w:tab w:val="left" w:pos="4107"/>
              </w:tabs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неопределенность,</w:t>
            </w:r>
          </w:p>
          <w:p w:rsidR="00B1656F" w:rsidRPr="0093069F" w:rsidRDefault="00B1656F" w:rsidP="0093069F">
            <w:pPr>
              <w:tabs>
                <w:tab w:val="left" w:pos="0"/>
                <w:tab w:val="left" w:pos="4107"/>
              </w:tabs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отсутствие критериев успешности</w:t>
            </w:r>
          </w:p>
        </w:tc>
        <w:tc>
          <w:tcPr>
            <w:tcW w:w="2342" w:type="dxa"/>
            <w:vAlign w:val="center"/>
          </w:tcPr>
          <w:p w:rsidR="00B1656F" w:rsidRPr="0093069F" w:rsidRDefault="003127F5" w:rsidP="0093069F">
            <w:pPr>
              <w:tabs>
                <w:tab w:val="left" w:pos="0"/>
                <w:tab w:val="left" w:pos="4107"/>
              </w:tabs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«когда все хорошо»</w:t>
            </w:r>
          </w:p>
        </w:tc>
        <w:tc>
          <w:tcPr>
            <w:tcW w:w="2233" w:type="dxa"/>
            <w:vAlign w:val="center"/>
          </w:tcPr>
          <w:p w:rsidR="00B1656F" w:rsidRPr="0093069F" w:rsidRDefault="003127F5" w:rsidP="0093069F">
            <w:pPr>
              <w:tabs>
                <w:tab w:val="left" w:pos="0"/>
                <w:tab w:val="left" w:pos="4107"/>
              </w:tabs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отсутствие критериев темпов и качества деятельности, соответствующих задачам и этапам деятельности</w:t>
            </w:r>
          </w:p>
        </w:tc>
        <w:tc>
          <w:tcPr>
            <w:tcW w:w="2468" w:type="dxa"/>
          </w:tcPr>
          <w:p w:rsidR="00B1656F" w:rsidRPr="0093069F" w:rsidRDefault="0029683E" w:rsidP="0093069F">
            <w:pPr>
              <w:tabs>
                <w:tab w:val="left" w:pos="0"/>
                <w:tab w:val="left" w:pos="4107"/>
              </w:tabs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</w:t>
            </w:r>
            <w:r w:rsidR="003127F5"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асширение спектра оценочных суждений, формирование рефлексивных способностей</w:t>
            </w: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 освоение системы социальных требований</w:t>
            </w:r>
          </w:p>
        </w:tc>
      </w:tr>
      <w:tr w:rsidR="00897FC3" w:rsidRPr="0093069F" w:rsidTr="0093069F">
        <w:trPr>
          <w:jc w:val="center"/>
        </w:trPr>
        <w:tc>
          <w:tcPr>
            <w:tcW w:w="2510" w:type="dxa"/>
            <w:vAlign w:val="center"/>
          </w:tcPr>
          <w:p w:rsidR="00B1656F" w:rsidRPr="0093069F" w:rsidRDefault="00B1656F" w:rsidP="0093069F">
            <w:pPr>
              <w:tabs>
                <w:tab w:val="left" w:pos="0"/>
                <w:tab w:val="left" w:pos="4107"/>
              </w:tabs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значимость положительной социальной оценки поступков, поведения, деятельности</w:t>
            </w:r>
          </w:p>
        </w:tc>
        <w:tc>
          <w:tcPr>
            <w:tcW w:w="2342" w:type="dxa"/>
            <w:vAlign w:val="center"/>
          </w:tcPr>
          <w:p w:rsidR="00B1656F" w:rsidRPr="0093069F" w:rsidRDefault="00B1656F" w:rsidP="0093069F">
            <w:pPr>
              <w:tabs>
                <w:tab w:val="left" w:pos="0"/>
                <w:tab w:val="left" w:pos="4107"/>
              </w:tabs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«хорошие друзья, хорошие отношения с одноклассниками, хорошие достижения в спорте, в учебе»; «достижение своих целей в том, чем ты занимаешься, отличные друзья, которых ты выбрал сам»</w:t>
            </w:r>
          </w:p>
        </w:tc>
        <w:tc>
          <w:tcPr>
            <w:tcW w:w="2233" w:type="dxa"/>
            <w:vAlign w:val="center"/>
          </w:tcPr>
          <w:p w:rsidR="00B1656F" w:rsidRPr="0093069F" w:rsidRDefault="0029683E" w:rsidP="0093069F">
            <w:pPr>
              <w:tabs>
                <w:tab w:val="left" w:pos="0"/>
                <w:tab w:val="left" w:pos="4107"/>
              </w:tabs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«ведомость» лич</w:t>
            </w:r>
            <w:r w:rsidR="00C06273"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ности, необходи</w:t>
            </w:r>
            <w:r w:rsidR="00C06273"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мость совместной деятельности при достижении целей, делегирование ответственности, трудности органи</w:t>
            </w:r>
            <w:r w:rsidR="00C06273"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зации личного образовательного пространства</w:t>
            </w:r>
          </w:p>
        </w:tc>
        <w:tc>
          <w:tcPr>
            <w:tcW w:w="2468" w:type="dxa"/>
          </w:tcPr>
          <w:p w:rsidR="00B1656F" w:rsidRPr="0093069F" w:rsidRDefault="0029683E" w:rsidP="0093069F">
            <w:pPr>
              <w:tabs>
                <w:tab w:val="left" w:pos="0"/>
                <w:tab w:val="left" w:pos="4107"/>
              </w:tabs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развитие лидерских качеств, формирование компонентов делового статуса личности (при наличии высокого эмоционального), планирование учебных и спортивных занятий</w:t>
            </w:r>
          </w:p>
        </w:tc>
      </w:tr>
      <w:tr w:rsidR="00897FC3" w:rsidRPr="0093069F" w:rsidTr="0093069F">
        <w:trPr>
          <w:jc w:val="center"/>
        </w:trPr>
        <w:tc>
          <w:tcPr>
            <w:tcW w:w="2510" w:type="dxa"/>
            <w:vAlign w:val="center"/>
          </w:tcPr>
          <w:p w:rsidR="00B1656F" w:rsidRPr="0093069F" w:rsidRDefault="00B1656F" w:rsidP="0093069F">
            <w:pPr>
              <w:tabs>
                <w:tab w:val="left" w:pos="0"/>
                <w:tab w:val="left" w:pos="4107"/>
              </w:tabs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соотнесенность качества деятельности и каче</w:t>
            </w:r>
            <w:r w:rsidR="0029683E"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ства жизни</w:t>
            </w:r>
          </w:p>
        </w:tc>
        <w:tc>
          <w:tcPr>
            <w:tcW w:w="2342" w:type="dxa"/>
            <w:vAlign w:val="center"/>
          </w:tcPr>
          <w:p w:rsidR="00B1656F" w:rsidRPr="0093069F" w:rsidRDefault="00B1656F" w:rsidP="0093069F">
            <w:pPr>
              <w:tabs>
                <w:tab w:val="left" w:pos="0"/>
                <w:tab w:val="left" w:pos="4107"/>
              </w:tabs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«когда все получается хорошо и человек развивается»</w:t>
            </w:r>
          </w:p>
        </w:tc>
        <w:tc>
          <w:tcPr>
            <w:tcW w:w="2233" w:type="dxa"/>
            <w:vAlign w:val="center"/>
          </w:tcPr>
          <w:p w:rsidR="00B1656F" w:rsidRPr="0093069F" w:rsidRDefault="000825FC" w:rsidP="0093069F">
            <w:pPr>
              <w:tabs>
                <w:tab w:val="left" w:pos="0"/>
                <w:tab w:val="left" w:pos="4107"/>
              </w:tabs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понимание процесса развития исключительно через успешность на каждом отрезке жизненного пути</w:t>
            </w:r>
          </w:p>
        </w:tc>
        <w:tc>
          <w:tcPr>
            <w:tcW w:w="2468" w:type="dxa"/>
          </w:tcPr>
          <w:p w:rsidR="00B1656F" w:rsidRPr="0093069F" w:rsidRDefault="000825FC" w:rsidP="0093069F">
            <w:pPr>
              <w:tabs>
                <w:tab w:val="left" w:pos="0"/>
                <w:tab w:val="left" w:pos="4107"/>
              </w:tabs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освоение путей (организация деятельности) «от неуспеха – к успеху»; выявление причин неуспешной деятельности</w:t>
            </w:r>
          </w:p>
        </w:tc>
      </w:tr>
      <w:tr w:rsidR="00897FC3" w:rsidRPr="0093069F" w:rsidTr="0093069F">
        <w:trPr>
          <w:jc w:val="center"/>
        </w:trPr>
        <w:tc>
          <w:tcPr>
            <w:tcW w:w="2510" w:type="dxa"/>
            <w:vAlign w:val="center"/>
          </w:tcPr>
          <w:p w:rsidR="00B1656F" w:rsidRPr="0093069F" w:rsidRDefault="00B1656F" w:rsidP="0093069F">
            <w:pPr>
              <w:tabs>
                <w:tab w:val="left" w:pos="0"/>
                <w:tab w:val="left" w:pos="4107"/>
              </w:tabs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успех рассмотрен во временном контексте и отражает непрерывность движения, работы, преодоления</w:t>
            </w:r>
          </w:p>
        </w:tc>
        <w:tc>
          <w:tcPr>
            <w:tcW w:w="2342" w:type="dxa"/>
            <w:vAlign w:val="center"/>
          </w:tcPr>
          <w:p w:rsidR="00B1656F" w:rsidRPr="0093069F" w:rsidRDefault="00B1656F" w:rsidP="0093069F">
            <w:pPr>
              <w:tabs>
                <w:tab w:val="left" w:pos="0"/>
                <w:tab w:val="left" w:pos="4107"/>
              </w:tabs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«достижение своей цели или путь к своей цели»; «когда ты хочешь достичь своей цели и все ближе подходишь к ней»; «достижение чего-то, ч</w:t>
            </w:r>
            <w:r w:rsidR="000825FC" w:rsidRPr="0093069F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то</w:t>
            </w:r>
            <w:r w:rsidRPr="0093069F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 пытался дости</w:t>
            </w:r>
            <w:r w:rsidR="000825FC" w:rsidRPr="0093069F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чь</w:t>
            </w:r>
            <w:r w:rsidRPr="0093069F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 долгое время, продвижение вперед (прогресс)»; «добиться цели, к которой шел»; «то, к чему ты шел всю жизнь»</w:t>
            </w:r>
          </w:p>
        </w:tc>
        <w:tc>
          <w:tcPr>
            <w:tcW w:w="2233" w:type="dxa"/>
            <w:vAlign w:val="center"/>
          </w:tcPr>
          <w:p w:rsidR="00B1656F" w:rsidRPr="0093069F" w:rsidRDefault="000D7C69" w:rsidP="0093069F">
            <w:pPr>
              <w:tabs>
                <w:tab w:val="left" w:pos="0"/>
                <w:tab w:val="left" w:pos="4107"/>
              </w:tabs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отрицательная оценка качества жизни в процессе стремления к цели и ее достижения, когда путь длинный, а достижения не выражены, сужение спектра личных целей (до одной); неготовность к переключению видов деятельности, неумение восстанавливаться, сосредото</w:t>
            </w:r>
            <w:r w:rsidR="00243F73"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чение</w:t>
            </w: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на процессуальных</w:t>
            </w:r>
            <w:r w:rsidR="00243F73"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/ </w:t>
            </w: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результативных параметрах успеха</w:t>
            </w:r>
          </w:p>
        </w:tc>
        <w:tc>
          <w:tcPr>
            <w:tcW w:w="2468" w:type="dxa"/>
          </w:tcPr>
          <w:p w:rsidR="00B1656F" w:rsidRPr="0093069F" w:rsidRDefault="00B21953" w:rsidP="0093069F">
            <w:pPr>
              <w:tabs>
                <w:tab w:val="left" w:pos="0"/>
                <w:tab w:val="left" w:pos="4107"/>
              </w:tabs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</w:t>
            </w:r>
            <w:r w:rsidR="000825FC"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</w:t>
            </w: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хождение </w:t>
            </w:r>
            <w:r w:rsidR="000825FC"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положительн</w:t>
            </w: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ой</w:t>
            </w:r>
            <w:r w:rsidR="000825FC"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оценк</w:t>
            </w: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</w:t>
            </w:r>
            <w:r w:rsidR="000825FC"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0D7C69"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текущих</w:t>
            </w:r>
            <w:r w:rsidR="000825FC"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результат</w:t>
            </w: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ов, </w:t>
            </w:r>
            <w:r w:rsidR="000D7C69"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их </w:t>
            </w: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интерпретация, формирование осознанных суждений о выполнении </w:t>
            </w:r>
            <w:r w:rsidR="000D7C69"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оперативных и текущих</w:t>
            </w: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задач деятельности и их положительного влияния на личность в целом; </w:t>
            </w:r>
            <w:r w:rsidR="000D7C69"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саногенное мышле</w:t>
            </w:r>
            <w:r w:rsid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</w:t>
            </w:r>
            <w:r w:rsidR="000D7C69"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ие; необходимость развития резервной цели или цели дальнейшего развития</w:t>
            </w:r>
          </w:p>
        </w:tc>
      </w:tr>
      <w:tr w:rsidR="00897FC3" w:rsidRPr="0093069F" w:rsidTr="0093069F">
        <w:trPr>
          <w:jc w:val="center"/>
        </w:trPr>
        <w:tc>
          <w:tcPr>
            <w:tcW w:w="2510" w:type="dxa"/>
            <w:vAlign w:val="center"/>
          </w:tcPr>
          <w:p w:rsidR="00B1656F" w:rsidRPr="0093069F" w:rsidRDefault="00B1656F" w:rsidP="0093069F">
            <w:pPr>
              <w:tabs>
                <w:tab w:val="left" w:pos="0"/>
                <w:tab w:val="left" w:pos="4107"/>
              </w:tabs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развернутый категориальный аппарат критериев оценки в видах деятельности</w:t>
            </w:r>
            <w:r w:rsidR="00243F73"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; адекватность усилий в достижении успеха полученному результату</w:t>
            </w:r>
          </w:p>
        </w:tc>
        <w:tc>
          <w:tcPr>
            <w:tcW w:w="2342" w:type="dxa"/>
            <w:vAlign w:val="center"/>
          </w:tcPr>
          <w:p w:rsidR="00B1656F" w:rsidRPr="0093069F" w:rsidRDefault="00B1656F" w:rsidP="0093069F">
            <w:pPr>
              <w:tabs>
                <w:tab w:val="left" w:pos="0"/>
                <w:tab w:val="left" w:pos="4107"/>
              </w:tabs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«когда ты успеваешь делать все одновременно»; «когда то, что ты тренируешь или учишь – контролируется на «4» и «5»</w:t>
            </w:r>
          </w:p>
        </w:tc>
        <w:tc>
          <w:tcPr>
            <w:tcW w:w="2233" w:type="dxa"/>
            <w:vAlign w:val="center"/>
          </w:tcPr>
          <w:p w:rsidR="00B1656F" w:rsidRPr="0093069F" w:rsidRDefault="000D7C69" w:rsidP="0093069F">
            <w:pPr>
              <w:tabs>
                <w:tab w:val="left" w:pos="0"/>
                <w:tab w:val="left" w:pos="4107"/>
              </w:tabs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наличие множественных выборов, возможность конфликта целей, отсутствие их иерархии</w:t>
            </w:r>
          </w:p>
        </w:tc>
        <w:tc>
          <w:tcPr>
            <w:tcW w:w="2468" w:type="dxa"/>
          </w:tcPr>
          <w:p w:rsidR="00B1656F" w:rsidRPr="0093069F" w:rsidRDefault="00243F73" w:rsidP="0093069F">
            <w:pPr>
              <w:tabs>
                <w:tab w:val="left" w:pos="0"/>
                <w:tab w:val="left" w:pos="4107"/>
              </w:tabs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дальнейшее развитие организационных способностей личности; создание тренирующих трудных ситуаций (завышение требований, изменение системы оценивания в ходе деятельности)</w:t>
            </w:r>
          </w:p>
        </w:tc>
      </w:tr>
      <w:tr w:rsidR="00897FC3" w:rsidRPr="0093069F" w:rsidTr="0093069F">
        <w:trPr>
          <w:jc w:val="center"/>
        </w:trPr>
        <w:tc>
          <w:tcPr>
            <w:tcW w:w="2510" w:type="dxa"/>
            <w:vAlign w:val="center"/>
          </w:tcPr>
          <w:p w:rsidR="00B1656F" w:rsidRPr="0093069F" w:rsidRDefault="00243F73" w:rsidP="0093069F">
            <w:pPr>
              <w:tabs>
                <w:tab w:val="left" w:pos="0"/>
                <w:tab w:val="left" w:pos="4107"/>
              </w:tabs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ц</w:t>
            </w:r>
            <w:r w:rsidR="00B1656F"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ена успеха</w:t>
            </w:r>
          </w:p>
        </w:tc>
        <w:tc>
          <w:tcPr>
            <w:tcW w:w="2342" w:type="dxa"/>
            <w:vAlign w:val="center"/>
          </w:tcPr>
          <w:p w:rsidR="00B1656F" w:rsidRPr="0093069F" w:rsidRDefault="00B1656F" w:rsidP="0093069F">
            <w:pPr>
              <w:tabs>
                <w:tab w:val="left" w:pos="0"/>
                <w:tab w:val="left" w:pos="4107"/>
              </w:tabs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«умение легко преодолевать трудности и достигать поставленной цели в короткое время»; «когда все удается и все по</w:t>
            </w:r>
            <w:r w:rsidR="00DF6B3B" w:rsidRPr="0093069F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лучается»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B1656F" w:rsidRPr="0093069F" w:rsidRDefault="00BD43E4" w:rsidP="0093069F">
            <w:pPr>
              <w:tabs>
                <w:tab w:val="left" w:pos="0"/>
                <w:tab w:val="left" w:pos="4107"/>
              </w:tabs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при ожидании легкости в преодолении трудностей, при наличии преград юный </w:t>
            </w:r>
            <w:r w:rsidR="00CB2C82"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спортсмен</w:t>
            </w: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переживает сомнения</w:t>
            </w:r>
            <w:r w:rsid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в правильности избран</w:t>
            </w:r>
            <w:r w:rsidR="000C5732"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ного пути</w:t>
            </w: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, неуверенность в свои силах, в памяти фиксируется образ успешного человека, которому все легко дается </w:t>
            </w:r>
          </w:p>
        </w:tc>
        <w:tc>
          <w:tcPr>
            <w:tcW w:w="2468" w:type="dxa"/>
          </w:tcPr>
          <w:p w:rsidR="00B1656F" w:rsidRPr="0093069F" w:rsidRDefault="00CB2C82" w:rsidP="0093069F">
            <w:pPr>
              <w:tabs>
                <w:tab w:val="left" w:pos="0"/>
                <w:tab w:val="left" w:pos="4107"/>
              </w:tabs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определение ресурсов преодоления трудностей за счет рациональной оценки, абст</w:t>
            </w:r>
            <w:r w:rsidR="00BD43E4"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рагирования от второстепенного,</w:t>
            </w: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концентрации на главном; повышение степени трудности цели, увеличен</w:t>
            </w:r>
            <w:r w:rsid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ие «длины шага» значимых достиже</w:t>
            </w: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ний; концентрация не на временных, а на параметрах качества деятельности</w:t>
            </w:r>
          </w:p>
        </w:tc>
      </w:tr>
      <w:tr w:rsidR="00897FC3" w:rsidRPr="0093069F" w:rsidTr="0093069F">
        <w:trPr>
          <w:jc w:val="center"/>
        </w:trPr>
        <w:tc>
          <w:tcPr>
            <w:tcW w:w="2510" w:type="dxa"/>
            <w:vAlign w:val="center"/>
          </w:tcPr>
          <w:p w:rsidR="00B1656F" w:rsidRPr="0093069F" w:rsidRDefault="00BD43E4" w:rsidP="0093069F">
            <w:pPr>
              <w:tabs>
                <w:tab w:val="left" w:pos="0"/>
                <w:tab w:val="left" w:pos="4107"/>
              </w:tabs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</w:t>
            </w:r>
            <w:r w:rsidR="00B1656F"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одкрепление стремлений собственными способностями к деятельности (выбор только той деятельности, </w:t>
            </w:r>
            <w:r w:rsidR="00662149"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для</w:t>
            </w:r>
            <w:r w:rsidR="00B1656F"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котор</w:t>
            </w:r>
            <w:r w:rsidR="00662149"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ой</w:t>
            </w:r>
            <w:r w:rsidR="00B1656F"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есть основания успеха)</w:t>
            </w:r>
          </w:p>
        </w:tc>
        <w:tc>
          <w:tcPr>
            <w:tcW w:w="2342" w:type="dxa"/>
            <w:vAlign w:val="center"/>
          </w:tcPr>
          <w:p w:rsidR="00B1656F" w:rsidRPr="0093069F" w:rsidRDefault="00B1656F" w:rsidP="0093069F">
            <w:pPr>
              <w:tabs>
                <w:tab w:val="left" w:pos="0"/>
                <w:tab w:val="left" w:pos="4107"/>
              </w:tabs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«то, к чему ты очень стремишься</w:t>
            </w:r>
            <w:r w:rsidR="00662149" w:rsidRPr="0093069F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,</w:t>
            </w:r>
            <w:r w:rsidRPr="0093069F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 и у тебя это получается»</w:t>
            </w:r>
          </w:p>
        </w:tc>
        <w:tc>
          <w:tcPr>
            <w:tcW w:w="2233" w:type="dxa"/>
            <w:vAlign w:val="center"/>
          </w:tcPr>
          <w:p w:rsidR="00B1656F" w:rsidRPr="0093069F" w:rsidRDefault="007C493D" w:rsidP="0093069F">
            <w:pPr>
              <w:tabs>
                <w:tab w:val="left" w:pos="0"/>
                <w:tab w:val="left" w:pos="4107"/>
              </w:tabs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при заниженной самооценке −</w:t>
            </w:r>
            <w:r w:rsidR="0093069F"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вероятность самоограничения в ви</w:t>
            </w: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дах и способах деятельности, при низкой мотивации – избегание</w:t>
            </w:r>
            <w:r w:rsidR="0093069F"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деятельности</w:t>
            </w:r>
          </w:p>
        </w:tc>
        <w:tc>
          <w:tcPr>
            <w:tcW w:w="2468" w:type="dxa"/>
          </w:tcPr>
          <w:p w:rsidR="00B1656F" w:rsidRPr="0093069F" w:rsidRDefault="00C06273" w:rsidP="0093069F">
            <w:pPr>
              <w:tabs>
                <w:tab w:val="left" w:pos="0"/>
                <w:tab w:val="left" w:pos="4107"/>
              </w:tabs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расширение спектра критериев оценки, отражающих возможность исполнения данной деятельности, развитие мотивации</w:t>
            </w:r>
            <w:r w:rsidR="007C493D" w:rsidRPr="0093069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достижения</w:t>
            </w:r>
          </w:p>
        </w:tc>
      </w:tr>
    </w:tbl>
    <w:p w:rsidR="00DF6B3B" w:rsidRPr="0093069F" w:rsidRDefault="00DF6B3B" w:rsidP="0093069F">
      <w:pPr>
        <w:tabs>
          <w:tab w:val="left" w:pos="410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3582" w:rsidRPr="0093069F" w:rsidRDefault="00503582" w:rsidP="0093069F">
      <w:pPr>
        <w:tabs>
          <w:tab w:val="left" w:pos="41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69F">
        <w:rPr>
          <w:rFonts w:ascii="Times New Roman" w:hAnsi="Times New Roman" w:cs="Times New Roman"/>
          <w:sz w:val="24"/>
          <w:szCs w:val="24"/>
        </w:rPr>
        <w:t>Фактически, мы понимаем, что успешность личности в учебной и спортивной деятельности складывается из групп критериев</w:t>
      </w:r>
      <w:r w:rsidR="00DB4340" w:rsidRPr="0093069F">
        <w:rPr>
          <w:rFonts w:ascii="Times New Roman" w:hAnsi="Times New Roman" w:cs="Times New Roman"/>
          <w:sz w:val="24"/>
          <w:szCs w:val="24"/>
        </w:rPr>
        <w:t xml:space="preserve"> (качественные и количественные параметры процесса и результата деятельности, показатели интеллектуальной, психоэмоциональной, в т.ч., мотивационной, волевой, регулятивной активности обучающегося)</w:t>
      </w:r>
      <w:r w:rsidRPr="0093069F">
        <w:rPr>
          <w:rFonts w:ascii="Times New Roman" w:hAnsi="Times New Roman" w:cs="Times New Roman"/>
          <w:sz w:val="24"/>
          <w:szCs w:val="24"/>
        </w:rPr>
        <w:t xml:space="preserve"> и выполнени</w:t>
      </w:r>
      <w:r w:rsidR="00AD28B0" w:rsidRPr="0093069F">
        <w:rPr>
          <w:rFonts w:ascii="Times New Roman" w:hAnsi="Times New Roman" w:cs="Times New Roman"/>
          <w:sz w:val="24"/>
          <w:szCs w:val="24"/>
        </w:rPr>
        <w:t>я</w:t>
      </w:r>
      <w:r w:rsidRPr="0093069F">
        <w:rPr>
          <w:rFonts w:ascii="Times New Roman" w:hAnsi="Times New Roman" w:cs="Times New Roman"/>
          <w:sz w:val="24"/>
          <w:szCs w:val="24"/>
        </w:rPr>
        <w:t xml:space="preserve"> необходимых правил этой деятельности.</w:t>
      </w:r>
      <w:r w:rsidR="00DB4340" w:rsidRPr="0093069F">
        <w:rPr>
          <w:rFonts w:ascii="Times New Roman" w:hAnsi="Times New Roman" w:cs="Times New Roman"/>
          <w:sz w:val="24"/>
          <w:szCs w:val="24"/>
        </w:rPr>
        <w:t xml:space="preserve"> При этом тренеру и учителю важно понять содержание своих требований, соотнести их, определить общее и особенное, важное и второстепенное, тр</w:t>
      </w:r>
      <w:r w:rsidR="00143C64" w:rsidRPr="0093069F">
        <w:rPr>
          <w:rFonts w:ascii="Times New Roman" w:hAnsi="Times New Roman" w:cs="Times New Roman"/>
          <w:sz w:val="24"/>
          <w:szCs w:val="24"/>
        </w:rPr>
        <w:t xml:space="preserve">удное и относительно посильное, поскольку качество деятельности подростка оценивается, в том числе, и самим </w:t>
      </w:r>
      <w:r w:rsidRPr="0093069F">
        <w:rPr>
          <w:rFonts w:ascii="Times New Roman" w:hAnsi="Times New Roman" w:cs="Times New Roman"/>
          <w:sz w:val="24"/>
          <w:szCs w:val="24"/>
        </w:rPr>
        <w:t>обучающи</w:t>
      </w:r>
      <w:r w:rsidR="00143C64" w:rsidRPr="0093069F">
        <w:rPr>
          <w:rFonts w:ascii="Times New Roman" w:hAnsi="Times New Roman" w:cs="Times New Roman"/>
          <w:sz w:val="24"/>
          <w:szCs w:val="24"/>
        </w:rPr>
        <w:t>м</w:t>
      </w:r>
      <w:r w:rsidRPr="0093069F">
        <w:rPr>
          <w:rFonts w:ascii="Times New Roman" w:hAnsi="Times New Roman" w:cs="Times New Roman"/>
          <w:sz w:val="24"/>
          <w:szCs w:val="24"/>
        </w:rPr>
        <w:t>ся спортсмен</w:t>
      </w:r>
      <w:r w:rsidR="00143C64" w:rsidRPr="0093069F">
        <w:rPr>
          <w:rFonts w:ascii="Times New Roman" w:hAnsi="Times New Roman" w:cs="Times New Roman"/>
          <w:sz w:val="24"/>
          <w:szCs w:val="24"/>
        </w:rPr>
        <w:t>ом. И эта оценка должна формировать не только</w:t>
      </w:r>
      <w:r w:rsidRPr="0093069F">
        <w:rPr>
          <w:rFonts w:ascii="Times New Roman" w:hAnsi="Times New Roman" w:cs="Times New Roman"/>
          <w:sz w:val="24"/>
          <w:szCs w:val="24"/>
        </w:rPr>
        <w:t xml:space="preserve"> внутренние опоры успеха</w:t>
      </w:r>
      <w:r w:rsidR="00143C64" w:rsidRPr="0093069F">
        <w:rPr>
          <w:rFonts w:ascii="Times New Roman" w:hAnsi="Times New Roman" w:cs="Times New Roman"/>
          <w:sz w:val="24"/>
          <w:szCs w:val="24"/>
        </w:rPr>
        <w:t>, но и</w:t>
      </w:r>
      <w:r w:rsidRPr="0093069F">
        <w:rPr>
          <w:rFonts w:ascii="Times New Roman" w:hAnsi="Times New Roman" w:cs="Times New Roman"/>
          <w:sz w:val="24"/>
          <w:szCs w:val="24"/>
        </w:rPr>
        <w:t xml:space="preserve"> социальные опоры</w:t>
      </w:r>
      <w:r w:rsidR="00143C64" w:rsidRPr="0093069F">
        <w:rPr>
          <w:rFonts w:ascii="Times New Roman" w:hAnsi="Times New Roman" w:cs="Times New Roman"/>
          <w:sz w:val="24"/>
          <w:szCs w:val="24"/>
        </w:rPr>
        <w:t xml:space="preserve"> со стороны значимых взрослых: тренера и учителя</w:t>
      </w:r>
      <w:r w:rsidRPr="0093069F">
        <w:rPr>
          <w:rFonts w:ascii="Times New Roman" w:hAnsi="Times New Roman" w:cs="Times New Roman"/>
          <w:sz w:val="24"/>
          <w:szCs w:val="24"/>
        </w:rPr>
        <w:t xml:space="preserve"> (похвала тренера, </w:t>
      </w:r>
      <w:r w:rsidR="00143C64" w:rsidRPr="0093069F">
        <w:rPr>
          <w:rFonts w:ascii="Times New Roman" w:hAnsi="Times New Roman" w:cs="Times New Roman"/>
          <w:sz w:val="24"/>
          <w:szCs w:val="24"/>
        </w:rPr>
        <w:t xml:space="preserve">учителя, старшего </w:t>
      </w:r>
      <w:r w:rsidRPr="0093069F">
        <w:rPr>
          <w:rFonts w:ascii="Times New Roman" w:hAnsi="Times New Roman" w:cs="Times New Roman"/>
          <w:sz w:val="24"/>
          <w:szCs w:val="24"/>
        </w:rPr>
        <w:t>спортсмена, совет, подсказка, задание</w:t>
      </w:r>
      <w:r w:rsidR="00143C64" w:rsidRPr="0093069F">
        <w:rPr>
          <w:rFonts w:ascii="Times New Roman" w:hAnsi="Times New Roman" w:cs="Times New Roman"/>
          <w:sz w:val="24"/>
          <w:szCs w:val="24"/>
        </w:rPr>
        <w:t>, разговор с равным и др.</w:t>
      </w:r>
      <w:r w:rsidRPr="0093069F">
        <w:rPr>
          <w:rFonts w:ascii="Times New Roman" w:hAnsi="Times New Roman" w:cs="Times New Roman"/>
          <w:sz w:val="24"/>
          <w:szCs w:val="24"/>
        </w:rPr>
        <w:t>)</w:t>
      </w:r>
      <w:r w:rsidR="00143C64" w:rsidRPr="009306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3582" w:rsidRPr="0093069F" w:rsidRDefault="00143C64" w:rsidP="0093069F">
      <w:pPr>
        <w:tabs>
          <w:tab w:val="left" w:pos="41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69F">
        <w:rPr>
          <w:rFonts w:ascii="Times New Roman" w:hAnsi="Times New Roman" w:cs="Times New Roman"/>
          <w:sz w:val="24"/>
          <w:szCs w:val="24"/>
        </w:rPr>
        <w:t>В ходе интервью многие подростки</w:t>
      </w:r>
      <w:r w:rsidR="00994BE3" w:rsidRPr="0093069F">
        <w:rPr>
          <w:rFonts w:ascii="Times New Roman" w:hAnsi="Times New Roman" w:cs="Times New Roman"/>
          <w:sz w:val="24"/>
          <w:szCs w:val="24"/>
        </w:rPr>
        <w:t xml:space="preserve"> (38%)</w:t>
      </w:r>
      <w:r w:rsidRPr="0093069F">
        <w:rPr>
          <w:rFonts w:ascii="Times New Roman" w:hAnsi="Times New Roman" w:cs="Times New Roman"/>
          <w:sz w:val="24"/>
          <w:szCs w:val="24"/>
        </w:rPr>
        <w:t xml:space="preserve"> обращают внимание на остроту переживания отрицательной оценки при высокой степени значимости положительной оценки (например, со стороны тренера). </w:t>
      </w:r>
      <w:r w:rsidR="00994BE3" w:rsidRPr="0093069F">
        <w:rPr>
          <w:rFonts w:ascii="Times New Roman" w:hAnsi="Times New Roman" w:cs="Times New Roman"/>
          <w:sz w:val="24"/>
          <w:szCs w:val="24"/>
        </w:rPr>
        <w:t>Ряд</w:t>
      </w:r>
      <w:r w:rsidR="0093069F">
        <w:rPr>
          <w:rFonts w:ascii="Times New Roman" w:hAnsi="Times New Roman" w:cs="Times New Roman"/>
          <w:sz w:val="24"/>
          <w:szCs w:val="24"/>
        </w:rPr>
        <w:t xml:space="preserve"> </w:t>
      </w:r>
      <w:r w:rsidRPr="0093069F">
        <w:rPr>
          <w:rFonts w:ascii="Times New Roman" w:hAnsi="Times New Roman" w:cs="Times New Roman"/>
          <w:sz w:val="24"/>
          <w:szCs w:val="24"/>
        </w:rPr>
        <w:t>подростк</w:t>
      </w:r>
      <w:r w:rsidR="00994BE3" w:rsidRPr="0093069F">
        <w:rPr>
          <w:rFonts w:ascii="Times New Roman" w:hAnsi="Times New Roman" w:cs="Times New Roman"/>
          <w:sz w:val="24"/>
          <w:szCs w:val="24"/>
        </w:rPr>
        <w:t>ов</w:t>
      </w:r>
      <w:r w:rsidRPr="0093069F">
        <w:rPr>
          <w:rFonts w:ascii="Times New Roman" w:hAnsi="Times New Roman" w:cs="Times New Roman"/>
          <w:sz w:val="24"/>
          <w:szCs w:val="24"/>
        </w:rPr>
        <w:t xml:space="preserve"> вспомина</w:t>
      </w:r>
      <w:r w:rsidR="00994BE3" w:rsidRPr="0093069F">
        <w:rPr>
          <w:rFonts w:ascii="Times New Roman" w:hAnsi="Times New Roman" w:cs="Times New Roman"/>
          <w:sz w:val="24"/>
          <w:szCs w:val="24"/>
        </w:rPr>
        <w:t>е</w:t>
      </w:r>
      <w:r w:rsidRPr="0093069F">
        <w:rPr>
          <w:rFonts w:ascii="Times New Roman" w:hAnsi="Times New Roman" w:cs="Times New Roman"/>
          <w:sz w:val="24"/>
          <w:szCs w:val="24"/>
        </w:rPr>
        <w:t xml:space="preserve">т пословицу «У победы – сто отцов, поражение – сирота». В ситуации неуспеха важна поддержка значимого человека. На фоне увеличения дистанции </w:t>
      </w:r>
      <w:r w:rsidR="00503582" w:rsidRPr="0093069F">
        <w:rPr>
          <w:rFonts w:ascii="Times New Roman" w:hAnsi="Times New Roman" w:cs="Times New Roman"/>
          <w:sz w:val="24"/>
          <w:szCs w:val="24"/>
        </w:rPr>
        <w:t>между тренером и спортсменом при неуспехе</w:t>
      </w:r>
      <w:r w:rsidRPr="0093069F">
        <w:rPr>
          <w:rFonts w:ascii="Times New Roman" w:hAnsi="Times New Roman" w:cs="Times New Roman"/>
          <w:sz w:val="24"/>
          <w:szCs w:val="24"/>
        </w:rPr>
        <w:t>, п</w:t>
      </w:r>
      <w:r w:rsidR="00994BE3" w:rsidRPr="0093069F">
        <w:rPr>
          <w:rFonts w:ascii="Times New Roman" w:hAnsi="Times New Roman" w:cs="Times New Roman"/>
          <w:sz w:val="24"/>
          <w:szCs w:val="24"/>
        </w:rPr>
        <w:t>ереживается</w:t>
      </w:r>
      <w:r w:rsidRPr="0093069F">
        <w:rPr>
          <w:rFonts w:ascii="Times New Roman" w:hAnsi="Times New Roman" w:cs="Times New Roman"/>
          <w:sz w:val="24"/>
          <w:szCs w:val="24"/>
        </w:rPr>
        <w:t xml:space="preserve"> непонимание и неведение</w:t>
      </w:r>
      <w:r w:rsidR="00503582" w:rsidRPr="0093069F">
        <w:rPr>
          <w:rFonts w:ascii="Times New Roman" w:hAnsi="Times New Roman" w:cs="Times New Roman"/>
          <w:sz w:val="24"/>
          <w:szCs w:val="24"/>
        </w:rPr>
        <w:t xml:space="preserve"> спортсмена: </w:t>
      </w:r>
      <w:r w:rsidRPr="0093069F">
        <w:rPr>
          <w:rFonts w:ascii="Times New Roman" w:hAnsi="Times New Roman" w:cs="Times New Roman"/>
          <w:sz w:val="24"/>
          <w:szCs w:val="24"/>
        </w:rPr>
        <w:t>«О</w:t>
      </w:r>
      <w:r w:rsidR="00503582" w:rsidRPr="0093069F">
        <w:rPr>
          <w:rFonts w:ascii="Times New Roman" w:hAnsi="Times New Roman" w:cs="Times New Roman"/>
          <w:sz w:val="24"/>
          <w:szCs w:val="24"/>
        </w:rPr>
        <w:t xml:space="preserve"> чем думает тренер</w:t>
      </w:r>
      <w:r w:rsidRPr="0093069F">
        <w:rPr>
          <w:rFonts w:ascii="Times New Roman" w:hAnsi="Times New Roman" w:cs="Times New Roman"/>
          <w:sz w:val="24"/>
          <w:szCs w:val="24"/>
        </w:rPr>
        <w:t>?»</w:t>
      </w:r>
      <w:r w:rsidR="00503582" w:rsidRPr="0093069F">
        <w:rPr>
          <w:rFonts w:ascii="Times New Roman" w:hAnsi="Times New Roman" w:cs="Times New Roman"/>
          <w:sz w:val="24"/>
          <w:szCs w:val="24"/>
        </w:rPr>
        <w:t xml:space="preserve">, </w:t>
      </w:r>
      <w:r w:rsidRPr="0093069F">
        <w:rPr>
          <w:rFonts w:ascii="Times New Roman" w:hAnsi="Times New Roman" w:cs="Times New Roman"/>
          <w:sz w:val="24"/>
          <w:szCs w:val="24"/>
        </w:rPr>
        <w:t>«Кто я в его будущем?», «Рассчитывает ли он на меня?», «Верит ли в успех?»</w:t>
      </w:r>
    </w:p>
    <w:p w:rsidR="00503582" w:rsidRPr="0093069F" w:rsidRDefault="00503582" w:rsidP="0093069F">
      <w:pPr>
        <w:tabs>
          <w:tab w:val="left" w:pos="41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69F">
        <w:rPr>
          <w:rFonts w:ascii="Times New Roman" w:hAnsi="Times New Roman" w:cs="Times New Roman"/>
          <w:sz w:val="24"/>
          <w:szCs w:val="24"/>
        </w:rPr>
        <w:t>Интервьюирование учителей общеобразовательных школ, обучающих подростков-спортсменов, позволило выявить следующие виды направленности личности:</w:t>
      </w:r>
    </w:p>
    <w:p w:rsidR="00503582" w:rsidRPr="0093069F" w:rsidRDefault="00503582" w:rsidP="0093069F">
      <w:pPr>
        <w:tabs>
          <w:tab w:val="left" w:pos="41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69F">
        <w:rPr>
          <w:rFonts w:ascii="Times New Roman" w:hAnsi="Times New Roman" w:cs="Times New Roman"/>
          <w:sz w:val="24"/>
          <w:szCs w:val="24"/>
        </w:rPr>
        <w:t xml:space="preserve">- на отличную учебу (на фоне высоких спортивных достижений), когда образовательная деятельность подростка инициирована личным познавательным интересом, </w:t>
      </w:r>
      <w:r w:rsidR="00AD28B0" w:rsidRPr="0093069F">
        <w:rPr>
          <w:rFonts w:ascii="Times New Roman" w:hAnsi="Times New Roman" w:cs="Times New Roman"/>
          <w:sz w:val="24"/>
          <w:szCs w:val="24"/>
        </w:rPr>
        <w:t>а</w:t>
      </w:r>
      <w:r w:rsidRPr="0093069F">
        <w:rPr>
          <w:rFonts w:ascii="Times New Roman" w:hAnsi="Times New Roman" w:cs="Times New Roman"/>
          <w:sz w:val="24"/>
          <w:szCs w:val="24"/>
        </w:rPr>
        <w:t xml:space="preserve"> учебное достижение рассматривается как открытие нового, личностно-значимого знания;</w:t>
      </w:r>
    </w:p>
    <w:p w:rsidR="00427142" w:rsidRPr="0093069F" w:rsidRDefault="00427142" w:rsidP="0093069F">
      <w:pPr>
        <w:tabs>
          <w:tab w:val="left" w:pos="41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69F">
        <w:rPr>
          <w:rFonts w:ascii="Times New Roman" w:hAnsi="Times New Roman" w:cs="Times New Roman"/>
          <w:sz w:val="24"/>
          <w:szCs w:val="24"/>
        </w:rPr>
        <w:t>- на учебную деятельность на «хорошо» и «удовлетворительно» на фоне высоких спортивных достижений;</w:t>
      </w:r>
    </w:p>
    <w:p w:rsidR="00427142" w:rsidRPr="0093069F" w:rsidRDefault="00427142" w:rsidP="0093069F">
      <w:pPr>
        <w:tabs>
          <w:tab w:val="left" w:pos="41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69F">
        <w:rPr>
          <w:rFonts w:ascii="Times New Roman" w:hAnsi="Times New Roman" w:cs="Times New Roman"/>
          <w:sz w:val="24"/>
          <w:szCs w:val="24"/>
        </w:rPr>
        <w:t>- на «хорошо» в учебной и спортивной деятельности;</w:t>
      </w:r>
    </w:p>
    <w:p w:rsidR="00427142" w:rsidRPr="0093069F" w:rsidRDefault="00427142" w:rsidP="0093069F">
      <w:pPr>
        <w:tabs>
          <w:tab w:val="left" w:pos="41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69F">
        <w:rPr>
          <w:rFonts w:ascii="Times New Roman" w:hAnsi="Times New Roman" w:cs="Times New Roman"/>
          <w:sz w:val="24"/>
          <w:szCs w:val="24"/>
        </w:rPr>
        <w:t>- на удовлетворительную учебную и удовлетворительную спортивную деятельность.</w:t>
      </w:r>
    </w:p>
    <w:p w:rsidR="00503582" w:rsidRPr="0093069F" w:rsidRDefault="00427142" w:rsidP="0093069F">
      <w:pPr>
        <w:tabs>
          <w:tab w:val="left" w:pos="41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69F">
        <w:rPr>
          <w:rFonts w:ascii="Times New Roman" w:hAnsi="Times New Roman" w:cs="Times New Roman"/>
          <w:sz w:val="24"/>
          <w:szCs w:val="24"/>
        </w:rPr>
        <w:t xml:space="preserve">Рассматривая причины качества учебной и спортивной деятельности подростка-спортсмена, обратим внимание </w:t>
      </w:r>
      <w:r w:rsidR="00994BE3" w:rsidRPr="0093069F">
        <w:rPr>
          <w:rFonts w:ascii="Times New Roman" w:hAnsi="Times New Roman" w:cs="Times New Roman"/>
          <w:sz w:val="24"/>
          <w:szCs w:val="24"/>
        </w:rPr>
        <w:t xml:space="preserve">на </w:t>
      </w:r>
      <w:r w:rsidRPr="0093069F">
        <w:rPr>
          <w:rFonts w:ascii="Times New Roman" w:hAnsi="Times New Roman" w:cs="Times New Roman"/>
          <w:sz w:val="24"/>
          <w:szCs w:val="24"/>
        </w:rPr>
        <w:t xml:space="preserve">ряд особенностей. </w:t>
      </w:r>
      <w:r w:rsidR="00503582" w:rsidRPr="0093069F">
        <w:rPr>
          <w:rFonts w:ascii="Times New Roman" w:hAnsi="Times New Roman" w:cs="Times New Roman"/>
          <w:sz w:val="24"/>
          <w:szCs w:val="24"/>
        </w:rPr>
        <w:t xml:space="preserve">Успешность </w:t>
      </w:r>
      <w:r w:rsidRPr="0093069F">
        <w:rPr>
          <w:rFonts w:ascii="Times New Roman" w:hAnsi="Times New Roman" w:cs="Times New Roman"/>
          <w:sz w:val="24"/>
          <w:szCs w:val="24"/>
        </w:rPr>
        <w:t xml:space="preserve">подростка </w:t>
      </w:r>
      <w:r w:rsidR="00503582" w:rsidRPr="0093069F">
        <w:rPr>
          <w:rFonts w:ascii="Times New Roman" w:hAnsi="Times New Roman" w:cs="Times New Roman"/>
          <w:sz w:val="24"/>
          <w:szCs w:val="24"/>
        </w:rPr>
        <w:t xml:space="preserve">определяется множеством объективных и субъективных факторов, среди которых существенное место занимает характер и степень трудности образовательной деятельности, </w:t>
      </w:r>
      <w:r w:rsidR="00F55331" w:rsidRPr="0093069F">
        <w:rPr>
          <w:rFonts w:ascii="Times New Roman" w:hAnsi="Times New Roman" w:cs="Times New Roman"/>
          <w:sz w:val="24"/>
          <w:szCs w:val="24"/>
        </w:rPr>
        <w:t xml:space="preserve">целенаправленно или спонтанно </w:t>
      </w:r>
      <w:r w:rsidR="00503582" w:rsidRPr="0093069F">
        <w:rPr>
          <w:rFonts w:ascii="Times New Roman" w:hAnsi="Times New Roman" w:cs="Times New Roman"/>
          <w:sz w:val="24"/>
          <w:szCs w:val="24"/>
        </w:rPr>
        <w:t>организуемой учителем и тренером.</w:t>
      </w:r>
      <w:r w:rsidR="00AE47AB" w:rsidRPr="0093069F">
        <w:rPr>
          <w:rFonts w:ascii="Times New Roman" w:hAnsi="Times New Roman" w:cs="Times New Roman"/>
          <w:sz w:val="24"/>
          <w:szCs w:val="24"/>
        </w:rPr>
        <w:t xml:space="preserve"> При этом для подростка-спортсмена важно чувствовать эмоциональную, интеллектуальную, волевую поддержку </w:t>
      </w:r>
      <w:r w:rsidR="000A2BD2" w:rsidRPr="0093069F">
        <w:rPr>
          <w:rFonts w:ascii="Times New Roman" w:hAnsi="Times New Roman" w:cs="Times New Roman"/>
          <w:sz w:val="24"/>
          <w:szCs w:val="24"/>
        </w:rPr>
        <w:t xml:space="preserve">личной </w:t>
      </w:r>
      <w:r w:rsidR="00AE47AB" w:rsidRPr="0093069F">
        <w:rPr>
          <w:rFonts w:ascii="Times New Roman" w:hAnsi="Times New Roman" w:cs="Times New Roman"/>
          <w:sz w:val="24"/>
          <w:szCs w:val="24"/>
        </w:rPr>
        <w:t>активности</w:t>
      </w:r>
      <w:r w:rsidR="000A2BD2" w:rsidRPr="0093069F">
        <w:rPr>
          <w:rFonts w:ascii="Times New Roman" w:hAnsi="Times New Roman" w:cs="Times New Roman"/>
          <w:sz w:val="24"/>
          <w:szCs w:val="24"/>
        </w:rPr>
        <w:t xml:space="preserve"> и осознавать, что тренер и учитель понимают суть затруднений. Ниже представлена характеристика </w:t>
      </w:r>
      <w:r w:rsidR="00994BE3" w:rsidRPr="0093069F">
        <w:rPr>
          <w:rFonts w:ascii="Times New Roman" w:hAnsi="Times New Roman" w:cs="Times New Roman"/>
          <w:sz w:val="24"/>
          <w:szCs w:val="24"/>
        </w:rPr>
        <w:t xml:space="preserve">особенностей </w:t>
      </w:r>
      <w:r w:rsidR="000A2BD2" w:rsidRPr="0093069F">
        <w:rPr>
          <w:rFonts w:ascii="Times New Roman" w:hAnsi="Times New Roman" w:cs="Times New Roman"/>
          <w:sz w:val="24"/>
          <w:szCs w:val="24"/>
        </w:rPr>
        <w:t>взаимопонимания подростка с тренером и учителем в группах «тренер – юный спортсмен» и «учитель – обучающийся» (табл</w:t>
      </w:r>
      <w:r w:rsidR="00435428" w:rsidRPr="0093069F">
        <w:rPr>
          <w:rFonts w:ascii="Times New Roman" w:hAnsi="Times New Roman" w:cs="Times New Roman"/>
          <w:sz w:val="24"/>
          <w:szCs w:val="24"/>
        </w:rPr>
        <w:t>.</w:t>
      </w:r>
      <w:r w:rsidR="000A2BD2" w:rsidRPr="0093069F">
        <w:rPr>
          <w:rFonts w:ascii="Times New Roman" w:hAnsi="Times New Roman" w:cs="Times New Roman"/>
          <w:sz w:val="24"/>
          <w:szCs w:val="24"/>
        </w:rPr>
        <w:t xml:space="preserve"> 2), которая отражает ряд проблемных зон: в зоне риска непонимания находятся 10% подростков; </w:t>
      </w:r>
      <w:r w:rsidRPr="0093069F">
        <w:rPr>
          <w:rFonts w:ascii="Times New Roman" w:hAnsi="Times New Roman" w:cs="Times New Roman"/>
          <w:sz w:val="24"/>
          <w:szCs w:val="24"/>
        </w:rPr>
        <w:t xml:space="preserve">в зоне частичного непонимания находятся 70% подростков-спортсменов. </w:t>
      </w:r>
    </w:p>
    <w:p w:rsidR="002F7EA3" w:rsidRPr="0093069F" w:rsidRDefault="00744A0E" w:rsidP="009306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069F">
        <w:rPr>
          <w:rFonts w:ascii="Times New Roman" w:hAnsi="Times New Roman" w:cs="Times New Roman"/>
          <w:sz w:val="20"/>
          <w:szCs w:val="20"/>
        </w:rPr>
        <w:t>Таблица 2</w:t>
      </w:r>
    </w:p>
    <w:p w:rsidR="0093069F" w:rsidRDefault="001560AB" w:rsidP="009306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069F">
        <w:rPr>
          <w:rFonts w:ascii="Times New Roman" w:hAnsi="Times New Roman" w:cs="Times New Roman"/>
          <w:sz w:val="20"/>
          <w:szCs w:val="20"/>
        </w:rPr>
        <w:t>Характер взаимопонимания в группах «тренер – юный спортс</w:t>
      </w:r>
      <w:r w:rsidR="0093069F">
        <w:rPr>
          <w:rFonts w:ascii="Times New Roman" w:hAnsi="Times New Roman" w:cs="Times New Roman"/>
          <w:sz w:val="20"/>
          <w:szCs w:val="20"/>
        </w:rPr>
        <w:t>мен» и «учитель – обучающийся»,</w:t>
      </w:r>
    </w:p>
    <w:p w:rsidR="001560AB" w:rsidRPr="0093069F" w:rsidRDefault="001560AB" w:rsidP="009306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069F">
        <w:rPr>
          <w:rFonts w:ascii="Times New Roman" w:hAnsi="Times New Roman" w:cs="Times New Roman"/>
          <w:sz w:val="20"/>
          <w:szCs w:val="20"/>
        </w:rPr>
        <w:t>% от выборки (</w:t>
      </w:r>
      <w:r w:rsidRPr="0093069F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662E75" w:rsidRPr="0093069F">
        <w:rPr>
          <w:rFonts w:ascii="Times New Roman" w:hAnsi="Times New Roman" w:cs="Times New Roman"/>
          <w:sz w:val="20"/>
          <w:szCs w:val="20"/>
        </w:rPr>
        <w:t xml:space="preserve"> </w:t>
      </w:r>
      <w:r w:rsidRPr="0093069F">
        <w:rPr>
          <w:rFonts w:ascii="Times New Roman" w:hAnsi="Times New Roman" w:cs="Times New Roman"/>
          <w:sz w:val="20"/>
          <w:szCs w:val="20"/>
        </w:rPr>
        <w:t>= 40)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1534"/>
        <w:gridCol w:w="3961"/>
        <w:gridCol w:w="1567"/>
        <w:gridCol w:w="709"/>
        <w:gridCol w:w="709"/>
        <w:gridCol w:w="823"/>
      </w:tblGrid>
      <w:tr w:rsidR="00662E75" w:rsidRPr="0093069F" w:rsidTr="0093069F">
        <w:trPr>
          <w:trHeight w:val="599"/>
          <w:jc w:val="center"/>
        </w:trPr>
        <w:tc>
          <w:tcPr>
            <w:tcW w:w="1534" w:type="dxa"/>
            <w:vMerge w:val="restart"/>
            <w:shd w:val="clear" w:color="auto" w:fill="FFFFFF" w:themeFill="background1"/>
            <w:vAlign w:val="center"/>
          </w:tcPr>
          <w:p w:rsidR="00662E75" w:rsidRPr="0093069F" w:rsidRDefault="0093069F" w:rsidP="0093069F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взаимо</w:t>
            </w:r>
            <w:r w:rsidR="00662E75" w:rsidRPr="0093069F">
              <w:rPr>
                <w:rFonts w:ascii="Times New Roman" w:hAnsi="Times New Roman" w:cs="Times New Roman"/>
                <w:sz w:val="20"/>
                <w:szCs w:val="20"/>
              </w:rPr>
              <w:t>понимания</w:t>
            </w:r>
          </w:p>
        </w:tc>
        <w:tc>
          <w:tcPr>
            <w:tcW w:w="3961" w:type="dxa"/>
            <w:vMerge w:val="restart"/>
            <w:shd w:val="clear" w:color="auto" w:fill="FFFFFF" w:themeFill="background1"/>
            <w:vAlign w:val="center"/>
          </w:tcPr>
          <w:p w:rsidR="00662E75" w:rsidRPr="0093069F" w:rsidRDefault="00DD7B8F" w:rsidP="0093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  <w:p w:rsidR="00DD7B8F" w:rsidRPr="0093069F" w:rsidRDefault="00DD7B8F" w:rsidP="0093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>подростков-спортсменов</w:t>
            </w:r>
          </w:p>
        </w:tc>
        <w:tc>
          <w:tcPr>
            <w:tcW w:w="1567" w:type="dxa"/>
            <w:vMerge w:val="restart"/>
            <w:shd w:val="clear" w:color="auto" w:fill="FFFFFF" w:themeFill="background1"/>
          </w:tcPr>
          <w:p w:rsidR="00662E75" w:rsidRPr="0093069F" w:rsidRDefault="00744A0E" w:rsidP="0093069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62E75" w:rsidRPr="0093069F">
              <w:rPr>
                <w:rFonts w:ascii="Times New Roman" w:hAnsi="Times New Roman" w:cs="Times New Roman"/>
                <w:sz w:val="20"/>
                <w:szCs w:val="20"/>
              </w:rPr>
              <w:t>спытываемые трудности понимает</w:t>
            </w:r>
          </w:p>
        </w:tc>
        <w:tc>
          <w:tcPr>
            <w:tcW w:w="224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2E75" w:rsidRPr="0093069F" w:rsidRDefault="00744A0E" w:rsidP="0093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662E75" w:rsidRPr="0093069F">
              <w:rPr>
                <w:rFonts w:ascii="Times New Roman" w:hAnsi="Times New Roman" w:cs="Times New Roman"/>
                <w:sz w:val="20"/>
                <w:szCs w:val="20"/>
              </w:rPr>
              <w:t>арактер понимания</w:t>
            </w:r>
          </w:p>
        </w:tc>
      </w:tr>
      <w:tr w:rsidR="00662E75" w:rsidRPr="0093069F" w:rsidTr="0093069F">
        <w:trPr>
          <w:jc w:val="center"/>
        </w:trPr>
        <w:tc>
          <w:tcPr>
            <w:tcW w:w="1534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62E75" w:rsidRPr="0093069F" w:rsidRDefault="00662E75" w:rsidP="0093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662E75" w:rsidRPr="0093069F" w:rsidRDefault="00662E75" w:rsidP="00930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662E75" w:rsidRPr="0093069F" w:rsidRDefault="00662E75" w:rsidP="00930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62E75" w:rsidRPr="0093069F" w:rsidRDefault="00662E75" w:rsidP="0093069F">
            <w:pPr>
              <w:ind w:left="-108" w:right="-8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>всегда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62E75" w:rsidRPr="0093069F" w:rsidRDefault="00662E75" w:rsidP="0093069F">
            <w:pPr>
              <w:ind w:left="-12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>иногда</w:t>
            </w:r>
          </w:p>
        </w:tc>
        <w:tc>
          <w:tcPr>
            <w:tcW w:w="82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62E75" w:rsidRPr="0093069F" w:rsidRDefault="00662E75" w:rsidP="0093069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>никогда</w:t>
            </w:r>
          </w:p>
        </w:tc>
      </w:tr>
      <w:tr w:rsidR="005A7930" w:rsidRPr="0093069F" w:rsidTr="0093069F">
        <w:trPr>
          <w:trHeight w:val="311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E70CA" w:rsidRPr="0093069F" w:rsidRDefault="004E70CA" w:rsidP="0093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>1-й</w:t>
            </w:r>
          </w:p>
          <w:p w:rsidR="006B4899" w:rsidRPr="0093069F" w:rsidRDefault="006B4899" w:rsidP="0093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E70CA" w:rsidRPr="0093069F" w:rsidRDefault="005E6F64" w:rsidP="0093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>41,7% настроены на проявление более высокой активности на тренировке; 8,3% − на уменьшение нагрузки; 8,3% − на индивидуальный подход</w:t>
            </w:r>
          </w:p>
        </w:tc>
        <w:tc>
          <w:tcPr>
            <w:tcW w:w="156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E70CA" w:rsidRPr="0093069F" w:rsidRDefault="004E70CA" w:rsidP="0093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 xml:space="preserve">тренер 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E70CA" w:rsidRPr="0093069F" w:rsidRDefault="001560AB" w:rsidP="0093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E70CA" w:rsidRPr="0093069F" w:rsidRDefault="004E70CA" w:rsidP="0093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0CA" w:rsidRPr="0093069F" w:rsidRDefault="004E70CA" w:rsidP="0093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930" w:rsidRPr="0093069F" w:rsidTr="0093069F">
        <w:trPr>
          <w:jc w:val="center"/>
        </w:trPr>
        <w:tc>
          <w:tcPr>
            <w:tcW w:w="1534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E70CA" w:rsidRPr="0093069F" w:rsidRDefault="004E70CA" w:rsidP="0093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4E70CA" w:rsidRPr="0093069F" w:rsidRDefault="005E6F64" w:rsidP="0093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  <w:r w:rsidR="00573B1E" w:rsidRPr="009306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44C" w:rsidRPr="0093069F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573B1E" w:rsidRPr="0093069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направлены на активность, улучшение отношений с учителем</w:t>
            </w:r>
          </w:p>
        </w:tc>
        <w:tc>
          <w:tcPr>
            <w:tcW w:w="156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4E70CA" w:rsidRPr="0093069F" w:rsidRDefault="004E70CA" w:rsidP="0093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4E70CA" w:rsidRPr="0093069F" w:rsidRDefault="001560AB" w:rsidP="0093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4E70CA" w:rsidRPr="0093069F" w:rsidRDefault="004E70CA" w:rsidP="0093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0CA" w:rsidRPr="0093069F" w:rsidRDefault="004E70CA" w:rsidP="0093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930" w:rsidRPr="0093069F" w:rsidTr="0093069F">
        <w:trPr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5A7930" w:rsidRPr="0093069F" w:rsidRDefault="005A7930" w:rsidP="0093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>2-й</w:t>
            </w:r>
          </w:p>
        </w:tc>
        <w:tc>
          <w:tcPr>
            <w:tcW w:w="396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A7930" w:rsidRPr="0093069F" w:rsidRDefault="00DD7B8F" w:rsidP="0093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>37,5 % юных спортсменов заинтересо</w:t>
            </w:r>
            <w:r w:rsidR="00E6263E" w:rsidRPr="009306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>ваны в индивидуальном подходе: «</w:t>
            </w:r>
            <w:r w:rsidR="00DB0289" w:rsidRPr="0093069F">
              <w:rPr>
                <w:rFonts w:ascii="Times New Roman" w:hAnsi="Times New Roman" w:cs="Times New Roman"/>
                <w:sz w:val="20"/>
                <w:szCs w:val="20"/>
              </w:rPr>
              <w:t xml:space="preserve">найти другой </w:t>
            </w: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(индивидуальный) </w:t>
            </w:r>
            <w:r w:rsidR="00DB0289" w:rsidRPr="0093069F">
              <w:rPr>
                <w:rFonts w:ascii="Times New Roman" w:hAnsi="Times New Roman" w:cs="Times New Roman"/>
                <w:sz w:val="20"/>
                <w:szCs w:val="20"/>
              </w:rPr>
              <w:t>подход к занимающимся</w:t>
            </w: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B0289" w:rsidRPr="0093069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>«спросить у тренера»; «если всем давать одинако</w:t>
            </w:r>
            <w:r w:rsidR="00E6263E" w:rsidRPr="009306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>вые трудности, то кто-то сломается»</w:t>
            </w:r>
          </w:p>
        </w:tc>
        <w:tc>
          <w:tcPr>
            <w:tcW w:w="156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A7930" w:rsidRPr="0093069F" w:rsidRDefault="005A7930" w:rsidP="0093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 xml:space="preserve">тренер 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A7930" w:rsidRPr="0093069F" w:rsidRDefault="005A7930" w:rsidP="0093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5A7930" w:rsidRPr="0093069F" w:rsidRDefault="001560AB" w:rsidP="0093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2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A7930" w:rsidRPr="0093069F" w:rsidRDefault="005A7930" w:rsidP="0093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930" w:rsidRPr="0093069F" w:rsidTr="0093069F">
        <w:trPr>
          <w:jc w:val="center"/>
        </w:trPr>
        <w:tc>
          <w:tcPr>
            <w:tcW w:w="1534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A7930" w:rsidRPr="0093069F" w:rsidRDefault="005A7930" w:rsidP="0093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B371B" w:rsidRPr="0093069F" w:rsidRDefault="00740321" w:rsidP="0093069F">
            <w:pPr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обучающиеся предъявляют </w:t>
            </w:r>
            <w:r w:rsidR="00AB371B" w:rsidRPr="0093069F">
              <w:rPr>
                <w:rFonts w:ascii="Times New Roman" w:hAnsi="Times New Roman" w:cs="Times New Roman"/>
                <w:sz w:val="20"/>
                <w:szCs w:val="20"/>
              </w:rPr>
              <w:t>требования: к себе – больше трудиться</w:t>
            </w: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>, 6,3%</w:t>
            </w:r>
            <w:r w:rsidR="00AB371B" w:rsidRPr="0093069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371B" w:rsidRPr="0093069F">
              <w:rPr>
                <w:rFonts w:ascii="Times New Roman" w:hAnsi="Times New Roman" w:cs="Times New Roman"/>
                <w:sz w:val="20"/>
                <w:szCs w:val="20"/>
              </w:rPr>
              <w:t>к учителям – индивидуальный подход</w:t>
            </w: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>, 12,6%)</w:t>
            </w:r>
          </w:p>
        </w:tc>
        <w:tc>
          <w:tcPr>
            <w:tcW w:w="156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A7930" w:rsidRPr="0093069F" w:rsidRDefault="005A7930" w:rsidP="0093069F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A7930" w:rsidRPr="0093069F" w:rsidRDefault="001560AB" w:rsidP="0093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A7930" w:rsidRPr="0093069F" w:rsidRDefault="005A7930" w:rsidP="0093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A7930" w:rsidRPr="0093069F" w:rsidRDefault="005A7930" w:rsidP="0093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930" w:rsidRPr="0093069F" w:rsidTr="0093069F">
        <w:trPr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5A7930" w:rsidRPr="0093069F" w:rsidRDefault="005A7930" w:rsidP="0093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>3-й</w:t>
            </w:r>
          </w:p>
        </w:tc>
        <w:tc>
          <w:tcPr>
            <w:tcW w:w="396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7930" w:rsidRPr="0093069F" w:rsidRDefault="00EC2104" w:rsidP="0093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>запрос на индивидуальный подход</w:t>
            </w:r>
          </w:p>
        </w:tc>
        <w:tc>
          <w:tcPr>
            <w:tcW w:w="1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7930" w:rsidRPr="0093069F" w:rsidRDefault="005A7930" w:rsidP="0093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 xml:space="preserve">тренер 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7930" w:rsidRPr="0093069F" w:rsidRDefault="00662E75" w:rsidP="0093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7930" w:rsidRPr="0093069F" w:rsidRDefault="005A7930" w:rsidP="0093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7930" w:rsidRPr="0093069F" w:rsidRDefault="005A7930" w:rsidP="0093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930" w:rsidRPr="0093069F" w:rsidTr="0093069F">
        <w:trPr>
          <w:jc w:val="center"/>
        </w:trPr>
        <w:tc>
          <w:tcPr>
            <w:tcW w:w="1534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A7930" w:rsidRPr="0093069F" w:rsidRDefault="005A7930" w:rsidP="0093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A7930" w:rsidRPr="0093069F" w:rsidRDefault="00EC2104" w:rsidP="0093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>запрос на сокращение учебной нагрузки</w:t>
            </w:r>
          </w:p>
        </w:tc>
        <w:tc>
          <w:tcPr>
            <w:tcW w:w="156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A7930" w:rsidRPr="0093069F" w:rsidRDefault="005A7930" w:rsidP="0093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A7930" w:rsidRPr="0093069F" w:rsidRDefault="005A7930" w:rsidP="0093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5A7930" w:rsidRPr="0093069F" w:rsidRDefault="00662E75" w:rsidP="0093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2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A7930" w:rsidRPr="0093069F" w:rsidRDefault="005A7930" w:rsidP="0093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930" w:rsidRPr="0093069F" w:rsidTr="0093069F">
        <w:trPr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5A7930" w:rsidRPr="0093069F" w:rsidRDefault="005A7930" w:rsidP="0093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>4-й</w:t>
            </w:r>
          </w:p>
        </w:tc>
        <w:tc>
          <w:tcPr>
            <w:tcW w:w="396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A7930" w:rsidRPr="0093069F" w:rsidRDefault="00172372" w:rsidP="0093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F2779" w:rsidRPr="0093069F">
              <w:rPr>
                <w:rFonts w:ascii="Times New Roman" w:hAnsi="Times New Roman" w:cs="Times New Roman"/>
                <w:sz w:val="20"/>
                <w:szCs w:val="20"/>
              </w:rPr>
              <w:t>больше учить</w:t>
            </w: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D744C" w:rsidRPr="0093069F">
              <w:rPr>
                <w:rFonts w:ascii="Times New Roman" w:hAnsi="Times New Roman" w:cs="Times New Roman"/>
                <w:sz w:val="20"/>
                <w:szCs w:val="20"/>
              </w:rPr>
              <w:t>, 14%</w:t>
            </w:r>
            <w:r w:rsidR="00EF2779" w:rsidRPr="0093069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>«увеличить время урока»</w:t>
            </w:r>
            <w:r w:rsidR="00AD744C" w:rsidRPr="0093069F">
              <w:rPr>
                <w:rFonts w:ascii="Times New Roman" w:hAnsi="Times New Roman" w:cs="Times New Roman"/>
                <w:sz w:val="20"/>
                <w:szCs w:val="20"/>
              </w:rPr>
              <w:t>, 14%</w:t>
            </w: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>; «не искать обходных путей, а преодолевать»</w:t>
            </w:r>
            <w:r w:rsidR="00AD744C" w:rsidRPr="0093069F">
              <w:rPr>
                <w:rFonts w:ascii="Times New Roman" w:hAnsi="Times New Roman" w:cs="Times New Roman"/>
                <w:sz w:val="20"/>
                <w:szCs w:val="20"/>
              </w:rPr>
              <w:t>, 14%</w:t>
            </w: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AD744C" w:rsidRPr="0093069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>работать над собой и уделять себе время</w:t>
            </w:r>
            <w:r w:rsidR="00AD744C" w:rsidRPr="0093069F">
              <w:rPr>
                <w:rFonts w:ascii="Times New Roman" w:hAnsi="Times New Roman" w:cs="Times New Roman"/>
                <w:sz w:val="20"/>
                <w:szCs w:val="20"/>
              </w:rPr>
              <w:t>», 14%; «ослабить нагрузку», 14%;</w:t>
            </w:r>
          </w:p>
        </w:tc>
        <w:tc>
          <w:tcPr>
            <w:tcW w:w="156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A7930" w:rsidRPr="0093069F" w:rsidRDefault="005A7930" w:rsidP="0093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 xml:space="preserve">тренер 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A7930" w:rsidRPr="0093069F" w:rsidRDefault="005A7930" w:rsidP="0093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5A7930" w:rsidRPr="0093069F" w:rsidRDefault="00662E75" w:rsidP="0093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2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A7930" w:rsidRPr="0093069F" w:rsidRDefault="005A7930" w:rsidP="0093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930" w:rsidRPr="0093069F" w:rsidTr="0093069F">
        <w:trPr>
          <w:jc w:val="center"/>
        </w:trPr>
        <w:tc>
          <w:tcPr>
            <w:tcW w:w="1534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A7930" w:rsidRPr="0093069F" w:rsidRDefault="005A7930" w:rsidP="0093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A7930" w:rsidRPr="0093069F" w:rsidRDefault="00172372" w:rsidP="0093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>«больше тренироваться»</w:t>
            </w:r>
            <w:r w:rsidR="00AD744C" w:rsidRPr="0093069F">
              <w:rPr>
                <w:rFonts w:ascii="Times New Roman" w:hAnsi="Times New Roman" w:cs="Times New Roman"/>
                <w:sz w:val="20"/>
                <w:szCs w:val="20"/>
              </w:rPr>
              <w:t>, 14%</w:t>
            </w: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>; «заниматься дополнительно»</w:t>
            </w:r>
            <w:r w:rsidR="00AD744C" w:rsidRPr="0093069F">
              <w:rPr>
                <w:rFonts w:ascii="Times New Roman" w:hAnsi="Times New Roman" w:cs="Times New Roman"/>
                <w:sz w:val="20"/>
                <w:szCs w:val="20"/>
              </w:rPr>
              <w:t>, 14%</w:t>
            </w: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AD744C" w:rsidRPr="0093069F">
              <w:rPr>
                <w:rFonts w:ascii="Times New Roman" w:hAnsi="Times New Roman" w:cs="Times New Roman"/>
                <w:sz w:val="20"/>
                <w:szCs w:val="20"/>
              </w:rPr>
              <w:t>«убрать ненужное, оставить необходимое», 14%;</w:t>
            </w:r>
          </w:p>
        </w:tc>
        <w:tc>
          <w:tcPr>
            <w:tcW w:w="156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A7930" w:rsidRPr="0093069F" w:rsidRDefault="005A7930" w:rsidP="0093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A7930" w:rsidRPr="0093069F" w:rsidRDefault="005A7930" w:rsidP="0093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5A7930" w:rsidRPr="0093069F" w:rsidRDefault="00662E75" w:rsidP="0093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2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A7930" w:rsidRPr="0093069F" w:rsidRDefault="005A7930" w:rsidP="0093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0AB" w:rsidRPr="0093069F" w:rsidTr="0093069F">
        <w:trPr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5A7930" w:rsidRPr="0093069F" w:rsidRDefault="005A7930" w:rsidP="0093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>5-й</w:t>
            </w:r>
          </w:p>
        </w:tc>
        <w:tc>
          <w:tcPr>
            <w:tcW w:w="396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A7930" w:rsidRPr="0093069F" w:rsidRDefault="00105CDD" w:rsidP="0093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>«уделять внимание каждому спортсмену», 33,3%</w:t>
            </w:r>
          </w:p>
        </w:tc>
        <w:tc>
          <w:tcPr>
            <w:tcW w:w="156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A7930" w:rsidRPr="0093069F" w:rsidRDefault="005A7930" w:rsidP="0093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 xml:space="preserve">тренер 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A7930" w:rsidRPr="0093069F" w:rsidRDefault="005A7930" w:rsidP="0093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A7930" w:rsidRPr="0093069F" w:rsidRDefault="005A7930" w:rsidP="0093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5A7930" w:rsidRPr="0093069F" w:rsidRDefault="00662E75" w:rsidP="0093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1560AB" w:rsidRPr="0093069F" w:rsidTr="0093069F">
        <w:trPr>
          <w:jc w:val="center"/>
        </w:trPr>
        <w:tc>
          <w:tcPr>
            <w:tcW w:w="1534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A7930" w:rsidRPr="0093069F" w:rsidRDefault="005A7930" w:rsidP="0093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A7930" w:rsidRPr="0093069F" w:rsidRDefault="00105CDD" w:rsidP="0093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>«меньше уроков, больше учебных дней в неделю», 33,3%; «больше свободного времени», 33,3%;</w:t>
            </w:r>
          </w:p>
        </w:tc>
        <w:tc>
          <w:tcPr>
            <w:tcW w:w="156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A7930" w:rsidRPr="0093069F" w:rsidRDefault="005A7930" w:rsidP="0093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A7930" w:rsidRPr="0093069F" w:rsidRDefault="005A7930" w:rsidP="0093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5A7930" w:rsidRPr="0093069F" w:rsidRDefault="00662E75" w:rsidP="0093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2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A7930" w:rsidRPr="0093069F" w:rsidRDefault="005A7930" w:rsidP="0093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B8F" w:rsidRPr="0093069F" w:rsidTr="0093069F">
        <w:trPr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5A7930" w:rsidRPr="0093069F" w:rsidRDefault="005A7930" w:rsidP="0093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>6-й</w:t>
            </w:r>
          </w:p>
        </w:tc>
        <w:tc>
          <w:tcPr>
            <w:tcW w:w="396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A7930" w:rsidRPr="0093069F" w:rsidRDefault="002B0531" w:rsidP="0093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>«учить то, что нужно спортсмену, а не тренеру» – противостояние взглядов, стратегия самозащиты</w:t>
            </w:r>
          </w:p>
        </w:tc>
        <w:tc>
          <w:tcPr>
            <w:tcW w:w="156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A7930" w:rsidRPr="0093069F" w:rsidRDefault="005A7930" w:rsidP="0093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 xml:space="preserve">тренер 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A7930" w:rsidRPr="0093069F" w:rsidRDefault="005A7930" w:rsidP="0093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5A7930" w:rsidRPr="0093069F" w:rsidRDefault="00662E75" w:rsidP="0093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2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A7930" w:rsidRPr="0093069F" w:rsidRDefault="005A7930" w:rsidP="0093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B8F" w:rsidRPr="0093069F" w:rsidTr="0093069F">
        <w:trPr>
          <w:jc w:val="center"/>
        </w:trPr>
        <w:tc>
          <w:tcPr>
            <w:tcW w:w="1534" w:type="dxa"/>
            <w:vMerge/>
            <w:shd w:val="clear" w:color="auto" w:fill="FFFFFF" w:themeFill="background1"/>
          </w:tcPr>
          <w:p w:rsidR="005A7930" w:rsidRPr="0093069F" w:rsidRDefault="005A7930" w:rsidP="00930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FFFFFF" w:themeFill="background1"/>
          </w:tcPr>
          <w:p w:rsidR="005A7930" w:rsidRPr="0093069F" w:rsidRDefault="00105CDD" w:rsidP="0093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>«учиться» (в процессуальной характе</w:t>
            </w:r>
            <w:r w:rsidR="002B0531" w:rsidRPr="009306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>ристике – неопределенность, положи</w:t>
            </w:r>
            <w:r w:rsidR="002B0531" w:rsidRPr="009306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>тельный результат не ожидается)</w:t>
            </w:r>
          </w:p>
        </w:tc>
        <w:tc>
          <w:tcPr>
            <w:tcW w:w="1567" w:type="dxa"/>
            <w:shd w:val="clear" w:color="auto" w:fill="FFFFFF" w:themeFill="background1"/>
          </w:tcPr>
          <w:p w:rsidR="005A7930" w:rsidRPr="0093069F" w:rsidRDefault="005A7930" w:rsidP="0093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709" w:type="dxa"/>
            <w:shd w:val="clear" w:color="auto" w:fill="FFFFFF" w:themeFill="background1"/>
          </w:tcPr>
          <w:p w:rsidR="005A7930" w:rsidRPr="0093069F" w:rsidRDefault="005A7930" w:rsidP="0093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A7930" w:rsidRPr="0093069F" w:rsidRDefault="005A7930" w:rsidP="0093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D9D9D9" w:themeFill="background1" w:themeFillShade="D9"/>
          </w:tcPr>
          <w:p w:rsidR="005A7930" w:rsidRPr="0093069F" w:rsidRDefault="00662E75" w:rsidP="0093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69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</w:tbl>
    <w:p w:rsidR="006B4899" w:rsidRPr="0093069F" w:rsidRDefault="006B4899" w:rsidP="0093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CC5" w:rsidRPr="0093069F" w:rsidRDefault="006B4899" w:rsidP="00930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69F">
        <w:rPr>
          <w:rFonts w:ascii="Times New Roman" w:hAnsi="Times New Roman" w:cs="Times New Roman"/>
          <w:sz w:val="24"/>
          <w:szCs w:val="24"/>
        </w:rPr>
        <w:t xml:space="preserve">Подростки, продемонстрировавшие </w:t>
      </w:r>
      <w:r w:rsidRPr="0093069F">
        <w:rPr>
          <w:rFonts w:ascii="Times New Roman" w:hAnsi="Times New Roman" w:cs="Times New Roman"/>
          <w:i/>
          <w:sz w:val="24"/>
          <w:szCs w:val="24"/>
        </w:rPr>
        <w:t>первый уровень взаимопонимания</w:t>
      </w:r>
      <w:r w:rsidRPr="0093069F">
        <w:rPr>
          <w:rFonts w:ascii="Times New Roman" w:hAnsi="Times New Roman" w:cs="Times New Roman"/>
          <w:sz w:val="24"/>
          <w:szCs w:val="24"/>
        </w:rPr>
        <w:t xml:space="preserve">, рассматривают ресурсы адаптации к преодолению трудностей следующим образом: 75% выборки − за счет актуализации волевых способностей; 25% − посредством интеллектуальных действий. </w:t>
      </w:r>
      <w:r w:rsidR="00E6263E" w:rsidRPr="0093069F">
        <w:rPr>
          <w:rFonts w:ascii="Times New Roman" w:hAnsi="Times New Roman" w:cs="Times New Roman"/>
          <w:sz w:val="24"/>
          <w:szCs w:val="24"/>
        </w:rPr>
        <w:t xml:space="preserve">Подростки, представившие ответы </w:t>
      </w:r>
      <w:r w:rsidR="00E6263E" w:rsidRPr="0093069F">
        <w:rPr>
          <w:rFonts w:ascii="Times New Roman" w:hAnsi="Times New Roman" w:cs="Times New Roman"/>
          <w:i/>
          <w:sz w:val="24"/>
          <w:szCs w:val="24"/>
        </w:rPr>
        <w:t>второго уровня взаимопонимания</w:t>
      </w:r>
      <w:r w:rsidR="00E6263E" w:rsidRPr="0093069F">
        <w:rPr>
          <w:rFonts w:ascii="Times New Roman" w:hAnsi="Times New Roman" w:cs="Times New Roman"/>
          <w:sz w:val="24"/>
          <w:szCs w:val="24"/>
        </w:rPr>
        <w:t>, где тренер иногда понимает сущность затруднений юного спортсмена, приспосабливаются к решению текущих проблем</w:t>
      </w:r>
      <w:r w:rsidR="00484D41" w:rsidRPr="0093069F">
        <w:rPr>
          <w:rFonts w:ascii="Times New Roman" w:hAnsi="Times New Roman" w:cs="Times New Roman"/>
          <w:sz w:val="24"/>
          <w:szCs w:val="24"/>
        </w:rPr>
        <w:t xml:space="preserve">: 19% посредством актуализации интеллектуальных и волевых способностей; 25% </w:t>
      </w:r>
      <w:r w:rsidR="008C6398" w:rsidRPr="0093069F">
        <w:rPr>
          <w:rFonts w:ascii="Times New Roman" w:hAnsi="Times New Roman" w:cs="Times New Roman"/>
          <w:sz w:val="24"/>
          <w:szCs w:val="24"/>
        </w:rPr>
        <w:t>−</w:t>
      </w:r>
      <w:r w:rsidR="00484D41" w:rsidRPr="0093069F">
        <w:rPr>
          <w:rFonts w:ascii="Times New Roman" w:hAnsi="Times New Roman" w:cs="Times New Roman"/>
          <w:sz w:val="24"/>
          <w:szCs w:val="24"/>
        </w:rPr>
        <w:t xml:space="preserve"> при задействовании интеллектуальных ресурсов; 37,5% </w:t>
      </w:r>
      <w:r w:rsidR="008C6398" w:rsidRPr="0093069F">
        <w:rPr>
          <w:rFonts w:ascii="Times New Roman" w:hAnsi="Times New Roman" w:cs="Times New Roman"/>
          <w:sz w:val="24"/>
          <w:szCs w:val="24"/>
        </w:rPr>
        <w:t>−</w:t>
      </w:r>
      <w:r w:rsidR="00484D41" w:rsidRPr="0093069F">
        <w:rPr>
          <w:rFonts w:ascii="Times New Roman" w:hAnsi="Times New Roman" w:cs="Times New Roman"/>
          <w:sz w:val="24"/>
          <w:szCs w:val="24"/>
        </w:rPr>
        <w:t xml:space="preserve"> при повышении волевых способностей; 18,5% </w:t>
      </w:r>
      <w:r w:rsidR="008C6398" w:rsidRPr="0093069F">
        <w:rPr>
          <w:rFonts w:ascii="Times New Roman" w:hAnsi="Times New Roman" w:cs="Times New Roman"/>
          <w:sz w:val="24"/>
          <w:szCs w:val="24"/>
        </w:rPr>
        <w:t>−</w:t>
      </w:r>
      <w:r w:rsidR="00484D41" w:rsidRPr="0093069F">
        <w:rPr>
          <w:rFonts w:ascii="Times New Roman" w:hAnsi="Times New Roman" w:cs="Times New Roman"/>
          <w:sz w:val="24"/>
          <w:szCs w:val="24"/>
        </w:rPr>
        <w:t xml:space="preserve"> затруднились с определением ответа.</w:t>
      </w:r>
      <w:r w:rsidR="00435428" w:rsidRPr="0093069F">
        <w:rPr>
          <w:rFonts w:ascii="Times New Roman" w:hAnsi="Times New Roman" w:cs="Times New Roman"/>
          <w:sz w:val="24"/>
          <w:szCs w:val="24"/>
        </w:rPr>
        <w:t xml:space="preserve"> </w:t>
      </w:r>
      <w:r w:rsidR="003B3293" w:rsidRPr="0093069F">
        <w:rPr>
          <w:rFonts w:ascii="Times New Roman" w:hAnsi="Times New Roman" w:cs="Times New Roman"/>
          <w:sz w:val="24"/>
          <w:szCs w:val="24"/>
        </w:rPr>
        <w:t xml:space="preserve">Обучающиеся-спортсмены, </w:t>
      </w:r>
      <w:r w:rsidR="00EC2104" w:rsidRPr="0093069F">
        <w:rPr>
          <w:rFonts w:ascii="Times New Roman" w:hAnsi="Times New Roman" w:cs="Times New Roman"/>
          <w:sz w:val="24"/>
          <w:szCs w:val="24"/>
        </w:rPr>
        <w:t xml:space="preserve">охарактеризовавшие взаимоотношения </w:t>
      </w:r>
      <w:r w:rsidR="00EC2104" w:rsidRPr="0093069F">
        <w:rPr>
          <w:rFonts w:ascii="Times New Roman" w:hAnsi="Times New Roman" w:cs="Times New Roman"/>
          <w:i/>
          <w:sz w:val="24"/>
          <w:szCs w:val="24"/>
        </w:rPr>
        <w:t xml:space="preserve">третьего уровня </w:t>
      </w:r>
      <w:r w:rsidR="008C6398" w:rsidRPr="0093069F">
        <w:rPr>
          <w:rFonts w:ascii="Times New Roman" w:hAnsi="Times New Roman" w:cs="Times New Roman"/>
          <w:i/>
          <w:sz w:val="24"/>
          <w:szCs w:val="24"/>
        </w:rPr>
        <w:t>взаимо</w:t>
      </w:r>
      <w:r w:rsidR="00EC2104" w:rsidRPr="0093069F">
        <w:rPr>
          <w:rFonts w:ascii="Times New Roman" w:hAnsi="Times New Roman" w:cs="Times New Roman"/>
          <w:i/>
          <w:sz w:val="24"/>
          <w:szCs w:val="24"/>
        </w:rPr>
        <w:t>понимания</w:t>
      </w:r>
      <w:r w:rsidR="00994BE3" w:rsidRPr="0093069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94BE3" w:rsidRPr="0093069F">
        <w:rPr>
          <w:rFonts w:ascii="Times New Roman" w:hAnsi="Times New Roman" w:cs="Times New Roman"/>
          <w:sz w:val="24"/>
          <w:szCs w:val="24"/>
        </w:rPr>
        <w:t>стремятся решить</w:t>
      </w:r>
      <w:r w:rsidR="00EC2104" w:rsidRPr="0093069F">
        <w:rPr>
          <w:rFonts w:ascii="Times New Roman" w:hAnsi="Times New Roman" w:cs="Times New Roman"/>
          <w:sz w:val="24"/>
          <w:szCs w:val="24"/>
        </w:rPr>
        <w:t xml:space="preserve"> проблемы</w:t>
      </w:r>
      <w:r w:rsidR="00994BE3" w:rsidRPr="0093069F">
        <w:rPr>
          <w:rFonts w:ascii="Times New Roman" w:hAnsi="Times New Roman" w:cs="Times New Roman"/>
          <w:sz w:val="24"/>
          <w:szCs w:val="24"/>
        </w:rPr>
        <w:t xml:space="preserve"> комплексно – </w:t>
      </w:r>
      <w:r w:rsidR="00EC2104" w:rsidRPr="0093069F">
        <w:rPr>
          <w:rFonts w:ascii="Times New Roman" w:hAnsi="Times New Roman" w:cs="Times New Roman"/>
          <w:sz w:val="24"/>
          <w:szCs w:val="24"/>
        </w:rPr>
        <w:t>при</w:t>
      </w:r>
      <w:r w:rsidR="00994BE3" w:rsidRPr="0093069F">
        <w:rPr>
          <w:rFonts w:ascii="Times New Roman" w:hAnsi="Times New Roman" w:cs="Times New Roman"/>
          <w:sz w:val="24"/>
          <w:szCs w:val="24"/>
        </w:rPr>
        <w:t xml:space="preserve"> </w:t>
      </w:r>
      <w:r w:rsidR="00EC2104" w:rsidRPr="0093069F">
        <w:rPr>
          <w:rFonts w:ascii="Times New Roman" w:hAnsi="Times New Roman" w:cs="Times New Roman"/>
          <w:sz w:val="24"/>
          <w:szCs w:val="24"/>
        </w:rPr>
        <w:t>вовлечении интеллектуальных и волевых способностей.</w:t>
      </w:r>
      <w:r w:rsidR="00435428" w:rsidRPr="0093069F">
        <w:rPr>
          <w:rFonts w:ascii="Times New Roman" w:hAnsi="Times New Roman" w:cs="Times New Roman"/>
          <w:sz w:val="24"/>
          <w:szCs w:val="24"/>
        </w:rPr>
        <w:t xml:space="preserve"> </w:t>
      </w:r>
      <w:r w:rsidR="008C6398" w:rsidRPr="0093069F">
        <w:rPr>
          <w:rFonts w:ascii="Times New Roman" w:hAnsi="Times New Roman" w:cs="Times New Roman"/>
          <w:sz w:val="24"/>
          <w:szCs w:val="24"/>
        </w:rPr>
        <w:t>Подростки, взаимоотношения которых характеризуются</w:t>
      </w:r>
      <w:r w:rsidR="008C6398" w:rsidRPr="0093069F">
        <w:rPr>
          <w:rFonts w:ascii="Times New Roman" w:hAnsi="Times New Roman" w:cs="Times New Roman"/>
          <w:i/>
          <w:sz w:val="24"/>
          <w:szCs w:val="24"/>
        </w:rPr>
        <w:t xml:space="preserve"> четвертым уровнем взаимопонимания, </w:t>
      </w:r>
      <w:r w:rsidR="008C6398" w:rsidRPr="0093069F">
        <w:rPr>
          <w:rFonts w:ascii="Times New Roman" w:hAnsi="Times New Roman" w:cs="Times New Roman"/>
          <w:sz w:val="24"/>
          <w:szCs w:val="24"/>
        </w:rPr>
        <w:t>задействуют при преодолении трудностей волевые способности (43%) и интеллектуальные способности (57%).</w:t>
      </w:r>
      <w:r w:rsidR="00435428" w:rsidRPr="0093069F">
        <w:rPr>
          <w:rFonts w:ascii="Times New Roman" w:hAnsi="Times New Roman" w:cs="Times New Roman"/>
          <w:sz w:val="24"/>
          <w:szCs w:val="24"/>
        </w:rPr>
        <w:t xml:space="preserve"> </w:t>
      </w:r>
      <w:r w:rsidR="00105CDD" w:rsidRPr="0093069F">
        <w:rPr>
          <w:rFonts w:ascii="Times New Roman" w:hAnsi="Times New Roman" w:cs="Times New Roman"/>
          <w:sz w:val="24"/>
          <w:szCs w:val="24"/>
        </w:rPr>
        <w:t xml:space="preserve">Подростки, межличностные отношения которых характеризуются </w:t>
      </w:r>
      <w:r w:rsidR="00105CDD" w:rsidRPr="0093069F">
        <w:rPr>
          <w:rFonts w:ascii="Times New Roman" w:hAnsi="Times New Roman" w:cs="Times New Roman"/>
          <w:i/>
          <w:sz w:val="24"/>
          <w:szCs w:val="24"/>
        </w:rPr>
        <w:t>пятым уровнем взаимопонимания</w:t>
      </w:r>
      <w:r w:rsidR="00105CDD" w:rsidRPr="0093069F">
        <w:rPr>
          <w:rFonts w:ascii="Times New Roman" w:hAnsi="Times New Roman" w:cs="Times New Roman"/>
          <w:sz w:val="24"/>
          <w:szCs w:val="24"/>
        </w:rPr>
        <w:t xml:space="preserve"> с тренером и учителем, приспосабливаются к решению трудных ситуаций, актуализируя интеллектуальные способности (100%): аналитическое мышление, рефлексивный анализ деятельности, концентрацию на ее ключевых моментах. </w:t>
      </w:r>
      <w:r w:rsidR="00744A0E" w:rsidRPr="0093069F">
        <w:rPr>
          <w:rFonts w:ascii="Times New Roman" w:hAnsi="Times New Roman" w:cs="Times New Roman"/>
          <w:sz w:val="24"/>
          <w:szCs w:val="24"/>
        </w:rPr>
        <w:t xml:space="preserve">Подростки, взаимоотношения с тренером и учителем у которых характеризуются </w:t>
      </w:r>
      <w:r w:rsidR="00744A0E" w:rsidRPr="0093069F">
        <w:rPr>
          <w:rFonts w:ascii="Times New Roman" w:hAnsi="Times New Roman" w:cs="Times New Roman"/>
          <w:i/>
          <w:sz w:val="24"/>
          <w:szCs w:val="24"/>
        </w:rPr>
        <w:t>шестым уровнем взаимопонимания</w:t>
      </w:r>
      <w:r w:rsidR="00744A0E" w:rsidRPr="0093069F">
        <w:rPr>
          <w:rFonts w:ascii="Times New Roman" w:hAnsi="Times New Roman" w:cs="Times New Roman"/>
          <w:sz w:val="24"/>
          <w:szCs w:val="24"/>
        </w:rPr>
        <w:t>, стремятся защищать себя от требований учителя и тренера</w:t>
      </w:r>
      <w:r w:rsidR="00904CDE" w:rsidRPr="0093069F">
        <w:rPr>
          <w:rFonts w:ascii="Times New Roman" w:hAnsi="Times New Roman" w:cs="Times New Roman"/>
          <w:sz w:val="24"/>
          <w:szCs w:val="24"/>
        </w:rPr>
        <w:t xml:space="preserve"> на фоне непонимания их позиций-требований, и</w:t>
      </w:r>
      <w:r w:rsidR="00994BE3" w:rsidRPr="0093069F">
        <w:rPr>
          <w:rFonts w:ascii="Times New Roman" w:hAnsi="Times New Roman" w:cs="Times New Roman"/>
          <w:sz w:val="24"/>
          <w:szCs w:val="24"/>
        </w:rPr>
        <w:t>,</w:t>
      </w:r>
      <w:r w:rsidR="00744A0E" w:rsidRPr="0093069F">
        <w:rPr>
          <w:rFonts w:ascii="Times New Roman" w:hAnsi="Times New Roman" w:cs="Times New Roman"/>
          <w:sz w:val="24"/>
          <w:szCs w:val="24"/>
        </w:rPr>
        <w:t xml:space="preserve"> противопоставляя собственное видение ситуации, когда </w:t>
      </w:r>
      <w:r w:rsidR="00904CDE" w:rsidRPr="0093069F">
        <w:rPr>
          <w:rFonts w:ascii="Times New Roman" w:hAnsi="Times New Roman" w:cs="Times New Roman"/>
          <w:sz w:val="24"/>
          <w:szCs w:val="24"/>
        </w:rPr>
        <w:t>представляется более важным</w:t>
      </w:r>
      <w:r w:rsidR="0055361A" w:rsidRPr="0093069F">
        <w:rPr>
          <w:rFonts w:ascii="Times New Roman" w:hAnsi="Times New Roman" w:cs="Times New Roman"/>
          <w:sz w:val="24"/>
          <w:szCs w:val="24"/>
        </w:rPr>
        <w:t xml:space="preserve"> «выучить то, что надо</w:t>
      </w:r>
      <w:r w:rsidR="00904CDE" w:rsidRPr="0093069F">
        <w:rPr>
          <w:rFonts w:ascii="Times New Roman" w:hAnsi="Times New Roman" w:cs="Times New Roman"/>
          <w:sz w:val="24"/>
          <w:szCs w:val="24"/>
        </w:rPr>
        <w:t xml:space="preserve"> самому ученику-спортсмену</w:t>
      </w:r>
      <w:r w:rsidR="0055361A" w:rsidRPr="0093069F">
        <w:rPr>
          <w:rFonts w:ascii="Times New Roman" w:hAnsi="Times New Roman" w:cs="Times New Roman"/>
          <w:sz w:val="24"/>
          <w:szCs w:val="24"/>
        </w:rPr>
        <w:t>, а не тренеру»</w:t>
      </w:r>
      <w:r w:rsidR="00904CDE" w:rsidRPr="0093069F">
        <w:rPr>
          <w:rFonts w:ascii="Times New Roman" w:hAnsi="Times New Roman" w:cs="Times New Roman"/>
          <w:sz w:val="24"/>
          <w:szCs w:val="24"/>
        </w:rPr>
        <w:t>.</w:t>
      </w:r>
    </w:p>
    <w:p w:rsidR="001E5B4B" w:rsidRPr="0093069F" w:rsidRDefault="001E5B4B" w:rsidP="00930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69F">
        <w:rPr>
          <w:rFonts w:ascii="Times New Roman" w:hAnsi="Times New Roman" w:cs="Times New Roman"/>
          <w:sz w:val="24"/>
          <w:szCs w:val="24"/>
        </w:rPr>
        <w:t>Представленный материал позволяет обратить внимание на</w:t>
      </w:r>
      <w:r w:rsidR="00117483" w:rsidRPr="0093069F">
        <w:rPr>
          <w:rFonts w:ascii="Times New Roman" w:hAnsi="Times New Roman" w:cs="Times New Roman"/>
          <w:sz w:val="24"/>
          <w:szCs w:val="24"/>
        </w:rPr>
        <w:t xml:space="preserve"> необходимость обучения стратегиям преодоления трудностей, развитие стилевой вариативности деятельности, взаимодополнении и интеграции качеств</w:t>
      </w:r>
      <w:r w:rsidR="0093069F">
        <w:rPr>
          <w:rFonts w:ascii="Times New Roman" w:hAnsi="Times New Roman" w:cs="Times New Roman"/>
          <w:sz w:val="24"/>
          <w:szCs w:val="24"/>
        </w:rPr>
        <w:t xml:space="preserve"> </w:t>
      </w:r>
      <w:r w:rsidR="00117483" w:rsidRPr="0093069F">
        <w:rPr>
          <w:rFonts w:ascii="Times New Roman" w:hAnsi="Times New Roman" w:cs="Times New Roman"/>
          <w:sz w:val="24"/>
          <w:szCs w:val="24"/>
        </w:rPr>
        <w:t xml:space="preserve">интеллектуальной, волевой, эмоциональной, регулятивной направленности при решении проблемных ситуаций и </w:t>
      </w:r>
      <w:r w:rsidR="00311432" w:rsidRPr="0093069F">
        <w:rPr>
          <w:rFonts w:ascii="Times New Roman" w:hAnsi="Times New Roman" w:cs="Times New Roman"/>
          <w:sz w:val="24"/>
          <w:szCs w:val="24"/>
        </w:rPr>
        <w:t xml:space="preserve">в условиях </w:t>
      </w:r>
      <w:r w:rsidR="00117483" w:rsidRPr="0093069F">
        <w:rPr>
          <w:rFonts w:ascii="Times New Roman" w:hAnsi="Times New Roman" w:cs="Times New Roman"/>
          <w:sz w:val="24"/>
          <w:szCs w:val="24"/>
        </w:rPr>
        <w:t>преодолени</w:t>
      </w:r>
      <w:r w:rsidR="00311432" w:rsidRPr="0093069F">
        <w:rPr>
          <w:rFonts w:ascii="Times New Roman" w:hAnsi="Times New Roman" w:cs="Times New Roman"/>
          <w:sz w:val="24"/>
          <w:szCs w:val="24"/>
        </w:rPr>
        <w:t>я</w:t>
      </w:r>
      <w:r w:rsidR="00117483" w:rsidRPr="0093069F">
        <w:rPr>
          <w:rFonts w:ascii="Times New Roman" w:hAnsi="Times New Roman" w:cs="Times New Roman"/>
          <w:sz w:val="24"/>
          <w:szCs w:val="24"/>
        </w:rPr>
        <w:t xml:space="preserve"> трудностей</w:t>
      </w:r>
      <w:r w:rsidR="00311432" w:rsidRPr="0093069F">
        <w:rPr>
          <w:rFonts w:ascii="Times New Roman" w:hAnsi="Times New Roman" w:cs="Times New Roman"/>
          <w:sz w:val="24"/>
          <w:szCs w:val="24"/>
        </w:rPr>
        <w:t>, в том числе и целенаправленно создаваемых учителем и тренером. Данное исследование раскрыло некоторую</w:t>
      </w:r>
      <w:r w:rsidR="0093069F">
        <w:rPr>
          <w:rFonts w:ascii="Times New Roman" w:hAnsi="Times New Roman" w:cs="Times New Roman"/>
          <w:sz w:val="24"/>
          <w:szCs w:val="24"/>
        </w:rPr>
        <w:t xml:space="preserve"> </w:t>
      </w:r>
      <w:r w:rsidRPr="0093069F">
        <w:rPr>
          <w:rFonts w:ascii="Times New Roman" w:hAnsi="Times New Roman" w:cs="Times New Roman"/>
          <w:sz w:val="24"/>
          <w:szCs w:val="24"/>
        </w:rPr>
        <w:t xml:space="preserve">взаимосвязанность категорий «успех» и «трудность», характер их интерпретации через категории интеллектуального и волевого, </w:t>
      </w:r>
      <w:r w:rsidR="00311432" w:rsidRPr="0093069F">
        <w:rPr>
          <w:rFonts w:ascii="Times New Roman" w:hAnsi="Times New Roman" w:cs="Times New Roman"/>
          <w:sz w:val="24"/>
          <w:szCs w:val="24"/>
        </w:rPr>
        <w:t>содержание</w:t>
      </w:r>
      <w:r w:rsidR="0093069F">
        <w:rPr>
          <w:rFonts w:ascii="Times New Roman" w:hAnsi="Times New Roman" w:cs="Times New Roman"/>
          <w:sz w:val="24"/>
          <w:szCs w:val="24"/>
        </w:rPr>
        <w:t xml:space="preserve"> </w:t>
      </w:r>
      <w:r w:rsidRPr="0093069F">
        <w:rPr>
          <w:rFonts w:ascii="Times New Roman" w:hAnsi="Times New Roman" w:cs="Times New Roman"/>
          <w:sz w:val="24"/>
          <w:szCs w:val="24"/>
        </w:rPr>
        <w:t>смысловой сферы деятельности и взаимодействий</w:t>
      </w:r>
      <w:r w:rsidR="00311432" w:rsidRPr="0093069F">
        <w:rPr>
          <w:rFonts w:ascii="Times New Roman" w:hAnsi="Times New Roman" w:cs="Times New Roman"/>
          <w:sz w:val="24"/>
          <w:szCs w:val="24"/>
        </w:rPr>
        <w:t xml:space="preserve"> подростка-спортсмена</w:t>
      </w:r>
      <w:r w:rsidR="00117483" w:rsidRPr="0093069F">
        <w:rPr>
          <w:rFonts w:ascii="Times New Roman" w:hAnsi="Times New Roman" w:cs="Times New Roman"/>
          <w:sz w:val="24"/>
          <w:szCs w:val="24"/>
        </w:rPr>
        <w:t>.</w:t>
      </w:r>
      <w:r w:rsidR="005742F0" w:rsidRPr="0093069F">
        <w:rPr>
          <w:rFonts w:ascii="Times New Roman" w:hAnsi="Times New Roman" w:cs="Times New Roman"/>
          <w:sz w:val="24"/>
          <w:szCs w:val="24"/>
        </w:rPr>
        <w:t xml:space="preserve"> </w:t>
      </w:r>
      <w:r w:rsidR="00117483" w:rsidRPr="0093069F">
        <w:rPr>
          <w:rFonts w:ascii="Times New Roman" w:hAnsi="Times New Roman" w:cs="Times New Roman"/>
          <w:sz w:val="24"/>
          <w:szCs w:val="24"/>
        </w:rPr>
        <w:t>Педагогическая деятельность</w:t>
      </w:r>
      <w:r w:rsidR="00311432" w:rsidRPr="0093069F">
        <w:rPr>
          <w:rFonts w:ascii="Times New Roman" w:hAnsi="Times New Roman" w:cs="Times New Roman"/>
          <w:sz w:val="24"/>
          <w:szCs w:val="24"/>
        </w:rPr>
        <w:t xml:space="preserve"> учителя и тренера</w:t>
      </w:r>
      <w:r w:rsidR="00117483" w:rsidRPr="0093069F">
        <w:rPr>
          <w:rFonts w:ascii="Times New Roman" w:hAnsi="Times New Roman" w:cs="Times New Roman"/>
          <w:sz w:val="24"/>
          <w:szCs w:val="24"/>
        </w:rPr>
        <w:t xml:space="preserve"> требует понимания того, какая мотивация доминирует </w:t>
      </w:r>
      <w:r w:rsidR="005742F0" w:rsidRPr="0093069F">
        <w:rPr>
          <w:rFonts w:ascii="Times New Roman" w:hAnsi="Times New Roman" w:cs="Times New Roman"/>
          <w:sz w:val="24"/>
          <w:szCs w:val="24"/>
        </w:rPr>
        <w:t xml:space="preserve">у подростка </w:t>
      </w:r>
      <w:r w:rsidRPr="0093069F">
        <w:rPr>
          <w:rFonts w:ascii="Times New Roman" w:hAnsi="Times New Roman" w:cs="Times New Roman"/>
          <w:sz w:val="24"/>
          <w:szCs w:val="24"/>
        </w:rPr>
        <w:t>в процесс</w:t>
      </w:r>
      <w:r w:rsidR="00117483" w:rsidRPr="0093069F">
        <w:rPr>
          <w:rFonts w:ascii="Times New Roman" w:hAnsi="Times New Roman" w:cs="Times New Roman"/>
          <w:sz w:val="24"/>
          <w:szCs w:val="24"/>
        </w:rPr>
        <w:t>е</w:t>
      </w:r>
      <w:r w:rsidRPr="0093069F">
        <w:rPr>
          <w:rFonts w:ascii="Times New Roman" w:hAnsi="Times New Roman" w:cs="Times New Roman"/>
          <w:sz w:val="24"/>
          <w:szCs w:val="24"/>
        </w:rPr>
        <w:t xml:space="preserve"> достижения успеха и преодоления трудностей, какое место занимают в </w:t>
      </w:r>
      <w:r w:rsidR="00117483" w:rsidRPr="0093069F">
        <w:rPr>
          <w:rFonts w:ascii="Times New Roman" w:hAnsi="Times New Roman" w:cs="Times New Roman"/>
          <w:sz w:val="24"/>
          <w:szCs w:val="24"/>
        </w:rPr>
        <w:t>нем</w:t>
      </w:r>
      <w:r w:rsidRPr="0093069F">
        <w:rPr>
          <w:rFonts w:ascii="Times New Roman" w:hAnsi="Times New Roman" w:cs="Times New Roman"/>
          <w:sz w:val="24"/>
          <w:szCs w:val="24"/>
        </w:rPr>
        <w:t xml:space="preserve"> качества личности, позволяющие адаптироваться к возрастающим требованиям деятельности</w:t>
      </w:r>
      <w:r w:rsidR="00117483" w:rsidRPr="0093069F">
        <w:rPr>
          <w:rFonts w:ascii="Times New Roman" w:hAnsi="Times New Roman" w:cs="Times New Roman"/>
          <w:sz w:val="24"/>
          <w:szCs w:val="24"/>
        </w:rPr>
        <w:t xml:space="preserve">, </w:t>
      </w:r>
      <w:r w:rsidRPr="0093069F">
        <w:rPr>
          <w:rFonts w:ascii="Times New Roman" w:hAnsi="Times New Roman" w:cs="Times New Roman"/>
          <w:sz w:val="24"/>
          <w:szCs w:val="24"/>
        </w:rPr>
        <w:t>не утра</w:t>
      </w:r>
      <w:r w:rsidR="00117483" w:rsidRPr="0093069F">
        <w:rPr>
          <w:rFonts w:ascii="Times New Roman" w:hAnsi="Times New Roman" w:cs="Times New Roman"/>
          <w:sz w:val="24"/>
          <w:szCs w:val="24"/>
        </w:rPr>
        <w:t>чивая</w:t>
      </w:r>
      <w:r w:rsidRPr="0093069F">
        <w:rPr>
          <w:rFonts w:ascii="Times New Roman" w:hAnsi="Times New Roman" w:cs="Times New Roman"/>
          <w:sz w:val="24"/>
          <w:szCs w:val="24"/>
        </w:rPr>
        <w:t xml:space="preserve"> веру в себя и в успешное р</w:t>
      </w:r>
      <w:r w:rsidR="0093069F">
        <w:rPr>
          <w:rFonts w:ascii="Times New Roman" w:hAnsi="Times New Roman" w:cs="Times New Roman"/>
          <w:sz w:val="24"/>
          <w:szCs w:val="24"/>
        </w:rPr>
        <w:t>азвитие своей индивидуальности.</w:t>
      </w:r>
    </w:p>
    <w:p w:rsidR="0093069F" w:rsidRPr="0093069F" w:rsidRDefault="0093069F" w:rsidP="00930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732" w:rsidRDefault="00415732" w:rsidP="0093069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5732" w:rsidRDefault="00415732" w:rsidP="0093069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5732" w:rsidRDefault="00415732" w:rsidP="0093069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D5F" w:rsidRPr="0093069F" w:rsidRDefault="00A7470B" w:rsidP="0093069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069F">
        <w:rPr>
          <w:rFonts w:ascii="Times New Roman" w:hAnsi="Times New Roman" w:cs="Times New Roman"/>
          <w:b/>
          <w:sz w:val="20"/>
          <w:szCs w:val="20"/>
        </w:rPr>
        <w:t>СПИСОК ИСТОЧНИКОВ И ЛИТЕРАТУРЫ</w:t>
      </w:r>
    </w:p>
    <w:p w:rsidR="0093069F" w:rsidRPr="0093069F" w:rsidRDefault="0093069F" w:rsidP="009306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35428" w:rsidRPr="0093069F" w:rsidRDefault="00435428" w:rsidP="0093069F">
      <w:pPr>
        <w:pStyle w:val="a4"/>
        <w:numPr>
          <w:ilvl w:val="0"/>
          <w:numId w:val="4"/>
        </w:numPr>
        <w:tabs>
          <w:tab w:val="left" w:pos="993"/>
          <w:tab w:val="left" w:pos="1240"/>
          <w:tab w:val="left" w:pos="410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3069F">
        <w:rPr>
          <w:rFonts w:ascii="Times New Roman" w:hAnsi="Times New Roman" w:cs="Times New Roman"/>
          <w:sz w:val="20"/>
          <w:szCs w:val="20"/>
        </w:rPr>
        <w:t xml:space="preserve">Современный толковый словарь русского языка </w:t>
      </w:r>
      <w:r w:rsidR="00A7470B">
        <w:rPr>
          <w:rFonts w:ascii="Times New Roman" w:hAnsi="Times New Roman" w:cs="Times New Roman"/>
          <w:sz w:val="20"/>
          <w:szCs w:val="20"/>
        </w:rPr>
        <w:t xml:space="preserve">[Текст] </w:t>
      </w:r>
      <w:r w:rsidRPr="0093069F">
        <w:rPr>
          <w:rFonts w:ascii="Times New Roman" w:hAnsi="Times New Roman" w:cs="Times New Roman"/>
          <w:sz w:val="20"/>
          <w:szCs w:val="20"/>
        </w:rPr>
        <w:t xml:space="preserve">/ </w:t>
      </w:r>
      <w:r w:rsidR="00A7470B">
        <w:rPr>
          <w:rFonts w:ascii="Times New Roman" w:hAnsi="Times New Roman" w:cs="Times New Roman"/>
          <w:sz w:val="20"/>
          <w:szCs w:val="20"/>
        </w:rPr>
        <w:t>г</w:t>
      </w:r>
      <w:r w:rsidRPr="0093069F">
        <w:rPr>
          <w:rFonts w:ascii="Times New Roman" w:hAnsi="Times New Roman" w:cs="Times New Roman"/>
          <w:sz w:val="20"/>
          <w:szCs w:val="20"/>
        </w:rPr>
        <w:t>л. ред. С.А. Кузнецов. – СПб.</w:t>
      </w:r>
      <w:r w:rsidR="00A7470B">
        <w:rPr>
          <w:rFonts w:ascii="Times New Roman" w:hAnsi="Times New Roman" w:cs="Times New Roman"/>
          <w:sz w:val="20"/>
          <w:szCs w:val="20"/>
        </w:rPr>
        <w:t xml:space="preserve"> </w:t>
      </w:r>
      <w:r w:rsidRPr="0093069F">
        <w:rPr>
          <w:rFonts w:ascii="Times New Roman" w:hAnsi="Times New Roman" w:cs="Times New Roman"/>
          <w:sz w:val="20"/>
          <w:szCs w:val="20"/>
        </w:rPr>
        <w:t>:</w:t>
      </w:r>
      <w:r w:rsidR="00E11181" w:rsidRPr="0093069F">
        <w:rPr>
          <w:rFonts w:ascii="Times New Roman" w:hAnsi="Times New Roman" w:cs="Times New Roman"/>
          <w:sz w:val="20"/>
          <w:szCs w:val="20"/>
        </w:rPr>
        <w:t xml:space="preserve"> </w:t>
      </w:r>
      <w:r w:rsidRPr="0093069F">
        <w:rPr>
          <w:rFonts w:ascii="Times New Roman" w:hAnsi="Times New Roman" w:cs="Times New Roman"/>
          <w:sz w:val="20"/>
          <w:szCs w:val="20"/>
        </w:rPr>
        <w:t>Норинт, 2007. – 960 с.</w:t>
      </w:r>
      <w:r w:rsidR="009306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5428" w:rsidRPr="00A7470B" w:rsidRDefault="00435428" w:rsidP="0093069F">
      <w:pPr>
        <w:pStyle w:val="a4"/>
        <w:numPr>
          <w:ilvl w:val="0"/>
          <w:numId w:val="4"/>
        </w:numPr>
        <w:shd w:val="clear" w:color="auto" w:fill="FFFFFF"/>
        <w:tabs>
          <w:tab w:val="left" w:pos="993"/>
          <w:tab w:val="left" w:pos="1240"/>
          <w:tab w:val="left" w:pos="410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A7470B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Иванова</w:t>
      </w:r>
      <w:r w:rsidR="00A7470B" w:rsidRPr="00A7470B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, Н.</w:t>
      </w:r>
      <w:r w:rsidRPr="00A7470B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Л</w:t>
      </w:r>
      <w:r w:rsidRPr="0093069F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 Что такое «успех» и «успешность»</w:t>
      </w:r>
      <w:r w:rsidR="00A7470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[Электронный ресурс] / Н.Л. Иванова</w:t>
      </w:r>
      <w:r w:rsidRPr="0093069F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</w:t>
      </w:r>
      <w:r w:rsidR="00A7470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– </w:t>
      </w:r>
      <w:r w:rsidR="00A7470B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>URL</w:t>
      </w:r>
      <w:r w:rsidR="00A7470B" w:rsidRPr="00A7470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: </w:t>
      </w:r>
      <w:r w:rsidRPr="00A7470B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A7470B">
        <w:rPr>
          <w:rFonts w:ascii="Times New Roman" w:hAnsi="Times New Roman" w:cs="Times New Roman"/>
          <w:sz w:val="20"/>
          <w:szCs w:val="20"/>
        </w:rPr>
        <w:t>://</w:t>
      </w:r>
      <w:r w:rsidRPr="00A7470B">
        <w:rPr>
          <w:rFonts w:ascii="Times New Roman" w:hAnsi="Times New Roman" w:cs="Times New Roman"/>
          <w:sz w:val="20"/>
          <w:szCs w:val="20"/>
          <w:lang w:val="en-US"/>
        </w:rPr>
        <w:t>delovoymir</w:t>
      </w:r>
      <w:r w:rsidRPr="00A7470B">
        <w:rPr>
          <w:rFonts w:ascii="Times New Roman" w:hAnsi="Times New Roman" w:cs="Times New Roman"/>
          <w:sz w:val="20"/>
          <w:szCs w:val="20"/>
        </w:rPr>
        <w:t xml:space="preserve">. </w:t>
      </w:r>
      <w:r w:rsidRPr="00A7470B">
        <w:rPr>
          <w:rFonts w:ascii="Times New Roman" w:hAnsi="Times New Roman" w:cs="Times New Roman"/>
          <w:sz w:val="20"/>
          <w:szCs w:val="20"/>
          <w:lang w:val="en-US"/>
        </w:rPr>
        <w:t>biz</w:t>
      </w:r>
      <w:r w:rsidRPr="00A7470B">
        <w:rPr>
          <w:rFonts w:ascii="Times New Roman" w:hAnsi="Times New Roman" w:cs="Times New Roman"/>
          <w:sz w:val="20"/>
          <w:szCs w:val="20"/>
        </w:rPr>
        <w:t>/</w:t>
      </w:r>
      <w:r w:rsidRPr="00A7470B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A7470B">
        <w:rPr>
          <w:rFonts w:ascii="Times New Roman" w:hAnsi="Times New Roman" w:cs="Times New Roman"/>
          <w:sz w:val="20"/>
          <w:szCs w:val="20"/>
        </w:rPr>
        <w:t>/</w:t>
      </w:r>
      <w:r w:rsidRPr="00A7470B">
        <w:rPr>
          <w:rFonts w:ascii="Times New Roman" w:hAnsi="Times New Roman" w:cs="Times New Roman"/>
          <w:sz w:val="20"/>
          <w:szCs w:val="20"/>
          <w:lang w:val="en-US"/>
        </w:rPr>
        <w:t>articles</w:t>
      </w:r>
      <w:r w:rsidRPr="00A7470B">
        <w:rPr>
          <w:rFonts w:ascii="Times New Roman" w:hAnsi="Times New Roman" w:cs="Times New Roman"/>
          <w:sz w:val="20"/>
          <w:szCs w:val="20"/>
        </w:rPr>
        <w:t>/</w:t>
      </w:r>
      <w:r w:rsidRPr="00A7470B">
        <w:rPr>
          <w:rFonts w:ascii="Times New Roman" w:hAnsi="Times New Roman" w:cs="Times New Roman"/>
          <w:sz w:val="20"/>
          <w:szCs w:val="20"/>
          <w:lang w:val="en-US"/>
        </w:rPr>
        <w:t>view</w:t>
      </w:r>
      <w:r w:rsidRPr="00A7470B">
        <w:rPr>
          <w:rFonts w:ascii="Times New Roman" w:hAnsi="Times New Roman" w:cs="Times New Roman"/>
          <w:sz w:val="20"/>
          <w:szCs w:val="20"/>
        </w:rPr>
        <w:t>/?</w:t>
      </w:r>
      <w:r w:rsidRPr="00A7470B">
        <w:rPr>
          <w:rFonts w:ascii="Times New Roman" w:hAnsi="Times New Roman" w:cs="Times New Roman"/>
          <w:sz w:val="20"/>
          <w:szCs w:val="20"/>
          <w:lang w:val="en-US"/>
        </w:rPr>
        <w:t>did</w:t>
      </w:r>
      <w:r w:rsidRPr="00A7470B">
        <w:rPr>
          <w:rFonts w:ascii="Times New Roman" w:hAnsi="Times New Roman" w:cs="Times New Roman"/>
          <w:sz w:val="20"/>
          <w:szCs w:val="20"/>
        </w:rPr>
        <w:t>=10723</w:t>
      </w:r>
      <w:r w:rsidR="00A7470B" w:rsidRPr="00A7470B">
        <w:rPr>
          <w:rFonts w:ascii="Times New Roman" w:hAnsi="Times New Roman" w:cs="Times New Roman"/>
          <w:sz w:val="20"/>
          <w:szCs w:val="20"/>
        </w:rPr>
        <w:t xml:space="preserve"> (</w:t>
      </w:r>
      <w:r w:rsidR="00A7470B">
        <w:rPr>
          <w:rFonts w:ascii="Times New Roman" w:hAnsi="Times New Roman" w:cs="Times New Roman"/>
          <w:sz w:val="20"/>
          <w:szCs w:val="20"/>
        </w:rPr>
        <w:t>дата обращения: 14.03.</w:t>
      </w:r>
      <w:r w:rsidR="00A7470B" w:rsidRPr="00A7470B">
        <w:rPr>
          <w:rFonts w:ascii="Times New Roman" w:hAnsi="Times New Roman" w:cs="Times New Roman"/>
          <w:sz w:val="20"/>
          <w:szCs w:val="20"/>
        </w:rPr>
        <w:t>2014).</w:t>
      </w:r>
    </w:p>
    <w:p w:rsidR="00340D33" w:rsidRPr="0093069F" w:rsidRDefault="00F83EA0" w:rsidP="0093069F">
      <w:pPr>
        <w:pStyle w:val="a4"/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A7470B">
        <w:rPr>
          <w:rFonts w:ascii="Times New Roman" w:hAnsi="Times New Roman" w:cs="Times New Roman"/>
          <w:i/>
          <w:sz w:val="20"/>
          <w:szCs w:val="20"/>
        </w:rPr>
        <w:t>Кузьменко</w:t>
      </w:r>
      <w:r w:rsidR="00A7470B" w:rsidRPr="00A7470B">
        <w:rPr>
          <w:rFonts w:ascii="Times New Roman" w:hAnsi="Times New Roman" w:cs="Times New Roman"/>
          <w:i/>
          <w:sz w:val="20"/>
          <w:szCs w:val="20"/>
        </w:rPr>
        <w:t>,</w:t>
      </w:r>
      <w:r w:rsidRPr="00A7470B">
        <w:rPr>
          <w:rFonts w:ascii="Times New Roman" w:hAnsi="Times New Roman" w:cs="Times New Roman"/>
          <w:i/>
          <w:sz w:val="20"/>
          <w:szCs w:val="20"/>
        </w:rPr>
        <w:t xml:space="preserve"> Г</w:t>
      </w:r>
      <w:r w:rsidR="00435428" w:rsidRPr="00A7470B">
        <w:rPr>
          <w:rFonts w:ascii="Times New Roman" w:hAnsi="Times New Roman" w:cs="Times New Roman"/>
          <w:i/>
          <w:sz w:val="20"/>
          <w:szCs w:val="20"/>
        </w:rPr>
        <w:t>.</w:t>
      </w:r>
      <w:r w:rsidRPr="00A7470B">
        <w:rPr>
          <w:rFonts w:ascii="Times New Roman" w:hAnsi="Times New Roman" w:cs="Times New Roman"/>
          <w:i/>
          <w:sz w:val="20"/>
          <w:szCs w:val="20"/>
        </w:rPr>
        <w:t>А</w:t>
      </w:r>
      <w:r w:rsidRPr="0093069F">
        <w:rPr>
          <w:rFonts w:ascii="Times New Roman" w:hAnsi="Times New Roman" w:cs="Times New Roman"/>
          <w:sz w:val="20"/>
          <w:szCs w:val="20"/>
        </w:rPr>
        <w:t>. Развитие интеллектуальных способностей подростков в условиях спортивной деятельности: теоретико-методологические и организационные предпосылки</w:t>
      </w:r>
      <w:r w:rsidR="00A7470B">
        <w:rPr>
          <w:rFonts w:ascii="Times New Roman" w:hAnsi="Times New Roman" w:cs="Times New Roman"/>
          <w:sz w:val="20"/>
          <w:szCs w:val="20"/>
        </w:rPr>
        <w:t xml:space="preserve"> [Текст] / Г.А. КУзьменко</w:t>
      </w:r>
      <w:r w:rsidRPr="0093069F">
        <w:rPr>
          <w:rFonts w:ascii="Times New Roman" w:hAnsi="Times New Roman" w:cs="Times New Roman"/>
          <w:sz w:val="20"/>
          <w:szCs w:val="20"/>
        </w:rPr>
        <w:t>. – М.</w:t>
      </w:r>
      <w:r w:rsidR="00A7470B">
        <w:rPr>
          <w:rFonts w:ascii="Times New Roman" w:hAnsi="Times New Roman" w:cs="Times New Roman"/>
          <w:sz w:val="20"/>
          <w:szCs w:val="20"/>
        </w:rPr>
        <w:t xml:space="preserve"> </w:t>
      </w:r>
      <w:r w:rsidRPr="0093069F">
        <w:rPr>
          <w:rFonts w:ascii="Times New Roman" w:hAnsi="Times New Roman" w:cs="Times New Roman"/>
          <w:sz w:val="20"/>
          <w:szCs w:val="20"/>
        </w:rPr>
        <w:t xml:space="preserve">: Прометей, 2013. – 532 с. </w:t>
      </w:r>
    </w:p>
    <w:p w:rsidR="00340D33" w:rsidRPr="00E35857" w:rsidRDefault="00B5629B" w:rsidP="0093069F">
      <w:pPr>
        <w:pStyle w:val="a4"/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F12E1C">
        <w:rPr>
          <w:rFonts w:ascii="Times New Roman" w:hAnsi="Times New Roman" w:cs="Times New Roman"/>
          <w:i/>
          <w:spacing w:val="-4"/>
          <w:sz w:val="20"/>
          <w:szCs w:val="20"/>
        </w:rPr>
        <w:t>Ким</w:t>
      </w:r>
      <w:r w:rsidR="00A7470B" w:rsidRPr="00F12E1C">
        <w:rPr>
          <w:rFonts w:ascii="Times New Roman" w:hAnsi="Times New Roman" w:cs="Times New Roman"/>
          <w:i/>
          <w:spacing w:val="-4"/>
          <w:sz w:val="20"/>
          <w:szCs w:val="20"/>
        </w:rPr>
        <w:t>, </w:t>
      </w:r>
      <w:r w:rsidRPr="00F12E1C">
        <w:rPr>
          <w:rFonts w:ascii="Times New Roman" w:hAnsi="Times New Roman" w:cs="Times New Roman"/>
          <w:i/>
          <w:spacing w:val="-4"/>
          <w:sz w:val="20"/>
          <w:szCs w:val="20"/>
        </w:rPr>
        <w:t>Т.К.</w:t>
      </w:r>
      <w:r w:rsidRPr="0093069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79176B" w:rsidRPr="0093069F">
        <w:rPr>
          <w:rFonts w:ascii="Times New Roman" w:hAnsi="Times New Roman" w:cs="Times New Roman"/>
          <w:sz w:val="20"/>
          <w:szCs w:val="20"/>
        </w:rPr>
        <w:t>Исследование организационно-педагогических условий эффективной реализации задач физического воспитания в системе «семья-школа</w:t>
      </w:r>
      <w:r w:rsidR="0079176B" w:rsidRPr="0093069F">
        <w:rPr>
          <w:rFonts w:ascii="Times New Roman" w:hAnsi="Times New Roman" w:cs="Times New Roman"/>
          <w:caps/>
          <w:sz w:val="20"/>
          <w:szCs w:val="20"/>
        </w:rPr>
        <w:t>»</w:t>
      </w:r>
      <w:r w:rsidR="00340D33" w:rsidRPr="0093069F"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="00A7470B">
        <w:rPr>
          <w:rFonts w:ascii="Times New Roman" w:hAnsi="Times New Roman" w:cs="Times New Roman"/>
          <w:caps/>
          <w:sz w:val="20"/>
          <w:szCs w:val="20"/>
        </w:rPr>
        <w:t>[</w:t>
      </w:r>
      <w:r w:rsidR="00A7470B">
        <w:rPr>
          <w:rFonts w:ascii="Times New Roman" w:hAnsi="Times New Roman" w:cs="Times New Roman"/>
          <w:sz w:val="20"/>
          <w:szCs w:val="20"/>
        </w:rPr>
        <w:t>Текст</w:t>
      </w:r>
      <w:r w:rsidR="00A7470B">
        <w:rPr>
          <w:rFonts w:ascii="Times New Roman" w:hAnsi="Times New Roman" w:cs="Times New Roman"/>
          <w:caps/>
          <w:sz w:val="20"/>
          <w:szCs w:val="20"/>
        </w:rPr>
        <w:t xml:space="preserve">] / Т.К. </w:t>
      </w:r>
      <w:r w:rsidR="00A7470B">
        <w:rPr>
          <w:rFonts w:ascii="Times New Roman" w:hAnsi="Times New Roman" w:cs="Times New Roman"/>
          <w:sz w:val="20"/>
          <w:szCs w:val="20"/>
        </w:rPr>
        <w:t xml:space="preserve">Ким </w:t>
      </w:r>
      <w:r w:rsidR="00340D33" w:rsidRPr="0093069F">
        <w:rPr>
          <w:rFonts w:ascii="Times New Roman" w:hAnsi="Times New Roman" w:cs="Times New Roman"/>
          <w:caps/>
          <w:sz w:val="20"/>
          <w:szCs w:val="20"/>
        </w:rPr>
        <w:t>//</w:t>
      </w:r>
      <w:r w:rsidR="0079176B" w:rsidRPr="0093069F"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="00340D33" w:rsidRPr="0093069F">
        <w:rPr>
          <w:rFonts w:ascii="Times New Roman" w:hAnsi="Times New Roman" w:cs="Times New Roman"/>
          <w:sz w:val="20"/>
          <w:szCs w:val="20"/>
        </w:rPr>
        <w:t>Педагогическое образование и наука.</w:t>
      </w:r>
      <w:r w:rsidR="00340D33" w:rsidRPr="0093069F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340D33" w:rsidRPr="0093069F">
        <w:rPr>
          <w:rFonts w:ascii="Times New Roman" w:hAnsi="Times New Roman" w:cs="Times New Roman"/>
          <w:sz w:val="20"/>
          <w:szCs w:val="20"/>
        </w:rPr>
        <w:t xml:space="preserve">2013. </w:t>
      </w:r>
      <w:r w:rsidR="00435428" w:rsidRPr="0093069F">
        <w:rPr>
          <w:rFonts w:ascii="Times New Roman" w:hAnsi="Times New Roman" w:cs="Times New Roman"/>
          <w:b/>
          <w:sz w:val="20"/>
          <w:szCs w:val="20"/>
        </w:rPr>
        <w:t>–</w:t>
      </w:r>
      <w:r w:rsidR="00A7470B">
        <w:rPr>
          <w:rFonts w:ascii="Times New Roman" w:hAnsi="Times New Roman" w:cs="Times New Roman"/>
          <w:sz w:val="20"/>
          <w:szCs w:val="20"/>
        </w:rPr>
        <w:t xml:space="preserve"> № 4. – С. </w:t>
      </w:r>
      <w:r w:rsidR="00340D33" w:rsidRPr="0093069F">
        <w:rPr>
          <w:rFonts w:ascii="Times New Roman" w:hAnsi="Times New Roman" w:cs="Times New Roman"/>
          <w:sz w:val="20"/>
          <w:szCs w:val="20"/>
        </w:rPr>
        <w:t>57-65</w:t>
      </w:r>
      <w:r w:rsidR="00435428" w:rsidRPr="0093069F">
        <w:rPr>
          <w:rFonts w:ascii="Times New Roman" w:hAnsi="Times New Roman" w:cs="Times New Roman"/>
          <w:sz w:val="20"/>
          <w:szCs w:val="20"/>
        </w:rPr>
        <w:t>.</w:t>
      </w:r>
    </w:p>
    <w:p w:rsidR="00E35857" w:rsidRPr="009310A8" w:rsidRDefault="00E35857" w:rsidP="00E3585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310A8" w:rsidRPr="009310A8" w:rsidRDefault="009310A8" w:rsidP="009310A8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310A8">
        <w:rPr>
          <w:rFonts w:ascii="Times New Roman" w:hAnsi="Times New Roman"/>
          <w:sz w:val="24"/>
          <w:szCs w:val="24"/>
        </w:rPr>
        <w:t xml:space="preserve">Директор ГБОУ«ЦСиО «Самбо-70»: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310A8">
        <w:rPr>
          <w:rFonts w:ascii="Times New Roman" w:hAnsi="Times New Roman"/>
          <w:sz w:val="24"/>
          <w:szCs w:val="24"/>
        </w:rPr>
        <w:t>/Луговских Т.Н./</w:t>
      </w:r>
    </w:p>
    <w:p w:rsidR="009310A8" w:rsidRPr="009310A8" w:rsidRDefault="009310A8" w:rsidP="009310A8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0A8" w:rsidRPr="009310A8" w:rsidRDefault="009310A8" w:rsidP="009310A8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310A8">
        <w:rPr>
          <w:rFonts w:ascii="Times New Roman" w:hAnsi="Times New Roman"/>
          <w:sz w:val="24"/>
          <w:szCs w:val="24"/>
        </w:rPr>
        <w:t>Руководитель экспериментальной площадки</w:t>
      </w:r>
    </w:p>
    <w:p w:rsidR="009310A8" w:rsidRPr="009310A8" w:rsidRDefault="009310A8" w:rsidP="009310A8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310A8">
        <w:rPr>
          <w:rFonts w:ascii="Times New Roman" w:hAnsi="Times New Roman"/>
          <w:sz w:val="24"/>
          <w:szCs w:val="24"/>
        </w:rPr>
        <w:t xml:space="preserve">МПГУ – ГБОУ «ЦСиО «Самбо-70», к.п.н., </w:t>
      </w:r>
    </w:p>
    <w:p w:rsidR="009310A8" w:rsidRPr="009310A8" w:rsidRDefault="009310A8" w:rsidP="009310A8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310A8">
        <w:rPr>
          <w:rFonts w:ascii="Times New Roman" w:hAnsi="Times New Roman"/>
          <w:sz w:val="24"/>
          <w:szCs w:val="24"/>
        </w:rPr>
        <w:t xml:space="preserve">доцент, и.о. декана ФФК: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310A8">
        <w:rPr>
          <w:rFonts w:ascii="Times New Roman" w:hAnsi="Times New Roman"/>
          <w:sz w:val="24"/>
          <w:szCs w:val="24"/>
        </w:rPr>
        <w:t xml:space="preserve"> /Кузьменко Г.А./</w:t>
      </w:r>
    </w:p>
    <w:p w:rsidR="009310A8" w:rsidRPr="009310A8" w:rsidRDefault="009310A8" w:rsidP="009310A8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0A8" w:rsidRPr="009310A8" w:rsidRDefault="009310A8" w:rsidP="009310A8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310A8">
        <w:rPr>
          <w:rFonts w:ascii="Times New Roman" w:hAnsi="Times New Roman"/>
          <w:sz w:val="24"/>
          <w:szCs w:val="24"/>
        </w:rPr>
        <w:t>Соруководитель экспериментальной площадки</w:t>
      </w:r>
    </w:p>
    <w:p w:rsidR="009310A8" w:rsidRPr="009310A8" w:rsidRDefault="009310A8" w:rsidP="009310A8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310A8">
        <w:rPr>
          <w:rFonts w:ascii="Times New Roman" w:hAnsi="Times New Roman"/>
          <w:sz w:val="24"/>
          <w:szCs w:val="24"/>
        </w:rPr>
        <w:t xml:space="preserve">МПГУ – ГБОУ«ЦСиО «Самбо-70», </w:t>
      </w:r>
    </w:p>
    <w:p w:rsidR="009310A8" w:rsidRPr="009310A8" w:rsidRDefault="009310A8" w:rsidP="009310A8">
      <w:pPr>
        <w:tabs>
          <w:tab w:val="left" w:pos="1080"/>
        </w:tabs>
        <w:spacing w:after="0"/>
        <w:jc w:val="both"/>
        <w:rPr>
          <w:rFonts w:ascii="Calibri" w:hAnsi="Calibri"/>
          <w:sz w:val="24"/>
          <w:szCs w:val="24"/>
        </w:rPr>
      </w:pPr>
      <w:r w:rsidRPr="009310A8">
        <w:rPr>
          <w:rFonts w:ascii="Times New Roman" w:hAnsi="Times New Roman"/>
          <w:sz w:val="24"/>
          <w:szCs w:val="24"/>
        </w:rPr>
        <w:t xml:space="preserve">д.м.н., пофессор:              </w:t>
      </w:r>
      <w:r w:rsidRPr="009310A8">
        <w:rPr>
          <w:rFonts w:ascii="Times New Roman" w:hAnsi="Times New Roman"/>
          <w:sz w:val="24"/>
          <w:szCs w:val="24"/>
        </w:rPr>
        <w:tab/>
      </w:r>
      <w:r w:rsidRPr="009310A8">
        <w:rPr>
          <w:rFonts w:ascii="Times New Roman" w:hAnsi="Times New Roman"/>
          <w:sz w:val="24"/>
          <w:szCs w:val="24"/>
        </w:rPr>
        <w:tab/>
      </w:r>
      <w:r w:rsidRPr="009310A8">
        <w:rPr>
          <w:rFonts w:ascii="Times New Roman" w:hAnsi="Times New Roman"/>
          <w:sz w:val="24"/>
          <w:szCs w:val="24"/>
        </w:rPr>
        <w:tab/>
      </w:r>
      <w:r w:rsidRPr="009310A8">
        <w:rPr>
          <w:rFonts w:ascii="Times New Roman" w:hAnsi="Times New Roman"/>
          <w:sz w:val="24"/>
          <w:szCs w:val="24"/>
        </w:rPr>
        <w:tab/>
      </w:r>
      <w:r w:rsidRPr="009310A8">
        <w:rPr>
          <w:rFonts w:ascii="Times New Roman" w:hAnsi="Times New Roman"/>
          <w:sz w:val="24"/>
          <w:szCs w:val="24"/>
        </w:rPr>
        <w:tab/>
        <w:t xml:space="preserve">    </w:t>
      </w:r>
      <w:r w:rsidRPr="009310A8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310A8">
        <w:rPr>
          <w:rFonts w:ascii="Times New Roman" w:hAnsi="Times New Roman"/>
          <w:sz w:val="24"/>
          <w:szCs w:val="24"/>
        </w:rPr>
        <w:t xml:space="preserve"> /Юдин Б.Д./</w:t>
      </w:r>
    </w:p>
    <w:p w:rsidR="009310A8" w:rsidRPr="009310A8" w:rsidRDefault="009310A8" w:rsidP="009310A8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9310A8" w:rsidRPr="009310A8" w:rsidRDefault="009310A8" w:rsidP="009310A8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25.06.2016</w:t>
      </w:r>
      <w:r w:rsidRPr="009310A8">
        <w:rPr>
          <w:rFonts w:ascii="Times New Roman" w:hAnsi="Times New Roman"/>
          <w:sz w:val="24"/>
          <w:szCs w:val="24"/>
        </w:rPr>
        <w:t xml:space="preserve"> г.</w:t>
      </w:r>
    </w:p>
    <w:p w:rsidR="0093069F" w:rsidRPr="009310A8" w:rsidRDefault="0093069F" w:rsidP="0093069F">
      <w:pPr>
        <w:tabs>
          <w:tab w:val="left" w:pos="993"/>
        </w:tabs>
        <w:adjustRightInd w:val="0"/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sectPr w:rsidR="0093069F" w:rsidRPr="009310A8" w:rsidSect="0093069F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A6B" w:rsidRDefault="00586A6B" w:rsidP="00DF6B3B">
      <w:pPr>
        <w:spacing w:after="0" w:line="240" w:lineRule="auto"/>
      </w:pPr>
      <w:r>
        <w:separator/>
      </w:r>
    </w:p>
  </w:endnote>
  <w:endnote w:type="continuationSeparator" w:id="0">
    <w:p w:rsidR="00586A6B" w:rsidRDefault="00586A6B" w:rsidP="00DF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0329"/>
      <w:docPartObj>
        <w:docPartGallery w:val="Page Numbers (Bottom of Page)"/>
        <w:docPartUnique/>
      </w:docPartObj>
    </w:sdtPr>
    <w:sdtContent>
      <w:p w:rsidR="00415732" w:rsidRDefault="00F31447">
        <w:pPr>
          <w:pStyle w:val="a7"/>
          <w:jc w:val="center"/>
        </w:pPr>
        <w:fldSimple w:instr=" PAGE   \* MERGEFORMAT ">
          <w:r w:rsidR="00586A6B">
            <w:rPr>
              <w:noProof/>
            </w:rPr>
            <w:t>1</w:t>
          </w:r>
        </w:fldSimple>
      </w:p>
    </w:sdtContent>
  </w:sdt>
  <w:p w:rsidR="00415732" w:rsidRDefault="004157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A6B" w:rsidRDefault="00586A6B" w:rsidP="00DF6B3B">
      <w:pPr>
        <w:spacing w:after="0" w:line="240" w:lineRule="auto"/>
      </w:pPr>
      <w:r>
        <w:separator/>
      </w:r>
    </w:p>
  </w:footnote>
  <w:footnote w:type="continuationSeparator" w:id="0">
    <w:p w:rsidR="00586A6B" w:rsidRDefault="00586A6B" w:rsidP="00DF6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0EA7"/>
    <w:multiLevelType w:val="hybridMultilevel"/>
    <w:tmpl w:val="33C8EDC8"/>
    <w:lvl w:ilvl="0" w:tplc="D2D6FB12">
      <w:start w:val="1"/>
      <w:numFmt w:val="decimal"/>
      <w:lvlText w:val="%1."/>
      <w:lvlJc w:val="left"/>
      <w:pPr>
        <w:tabs>
          <w:tab w:val="num" w:pos="2445"/>
        </w:tabs>
        <w:ind w:left="2445" w:hanging="10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67B0FFD"/>
    <w:multiLevelType w:val="hybridMultilevel"/>
    <w:tmpl w:val="2DFEBD08"/>
    <w:lvl w:ilvl="0" w:tplc="D77E97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660EC"/>
    <w:multiLevelType w:val="hybridMultilevel"/>
    <w:tmpl w:val="F8CC4F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4704F42"/>
    <w:multiLevelType w:val="hybridMultilevel"/>
    <w:tmpl w:val="16F88858"/>
    <w:lvl w:ilvl="0" w:tplc="76FC43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866123"/>
    <w:multiLevelType w:val="hybridMultilevel"/>
    <w:tmpl w:val="B45E02A2"/>
    <w:lvl w:ilvl="0" w:tplc="3F76E8A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545EE"/>
    <w:rsid w:val="00005AE1"/>
    <w:rsid w:val="0000646E"/>
    <w:rsid w:val="00016738"/>
    <w:rsid w:val="000629AE"/>
    <w:rsid w:val="00075CD1"/>
    <w:rsid w:val="000825FC"/>
    <w:rsid w:val="0008364E"/>
    <w:rsid w:val="000A2BD2"/>
    <w:rsid w:val="000C5732"/>
    <w:rsid w:val="000D7C69"/>
    <w:rsid w:val="00105CDD"/>
    <w:rsid w:val="00107DFA"/>
    <w:rsid w:val="0011397D"/>
    <w:rsid w:val="00117483"/>
    <w:rsid w:val="00130861"/>
    <w:rsid w:val="00143C64"/>
    <w:rsid w:val="001560AB"/>
    <w:rsid w:val="00172372"/>
    <w:rsid w:val="001C36D4"/>
    <w:rsid w:val="001C3C49"/>
    <w:rsid w:val="001E5B4B"/>
    <w:rsid w:val="002007B9"/>
    <w:rsid w:val="00216C3C"/>
    <w:rsid w:val="00243F73"/>
    <w:rsid w:val="002851C1"/>
    <w:rsid w:val="0029683E"/>
    <w:rsid w:val="002A3F09"/>
    <w:rsid w:val="002B0531"/>
    <w:rsid w:val="002B0CC5"/>
    <w:rsid w:val="002F37A8"/>
    <w:rsid w:val="002F5A3C"/>
    <w:rsid w:val="002F7EA3"/>
    <w:rsid w:val="00306D1F"/>
    <w:rsid w:val="00307107"/>
    <w:rsid w:val="00311432"/>
    <w:rsid w:val="003127F5"/>
    <w:rsid w:val="00340D33"/>
    <w:rsid w:val="0034752C"/>
    <w:rsid w:val="00351188"/>
    <w:rsid w:val="0035135B"/>
    <w:rsid w:val="00375DF8"/>
    <w:rsid w:val="003B3293"/>
    <w:rsid w:val="003B5C6C"/>
    <w:rsid w:val="003F27F4"/>
    <w:rsid w:val="003F621F"/>
    <w:rsid w:val="00415732"/>
    <w:rsid w:val="00427142"/>
    <w:rsid w:val="00435428"/>
    <w:rsid w:val="0043602F"/>
    <w:rsid w:val="00472099"/>
    <w:rsid w:val="00474E9A"/>
    <w:rsid w:val="00484D41"/>
    <w:rsid w:val="004A0E73"/>
    <w:rsid w:val="004B66F6"/>
    <w:rsid w:val="004E70CA"/>
    <w:rsid w:val="00503582"/>
    <w:rsid w:val="0055361A"/>
    <w:rsid w:val="00573B1E"/>
    <w:rsid w:val="005742F0"/>
    <w:rsid w:val="005827B9"/>
    <w:rsid w:val="00586A6B"/>
    <w:rsid w:val="005A7930"/>
    <w:rsid w:val="005B124A"/>
    <w:rsid w:val="005C35DF"/>
    <w:rsid w:val="005D63D2"/>
    <w:rsid w:val="005E15EF"/>
    <w:rsid w:val="005E690B"/>
    <w:rsid w:val="005E6F64"/>
    <w:rsid w:val="005F0936"/>
    <w:rsid w:val="006149AF"/>
    <w:rsid w:val="006352B2"/>
    <w:rsid w:val="00662149"/>
    <w:rsid w:val="00662E75"/>
    <w:rsid w:val="006A1EC2"/>
    <w:rsid w:val="006B4899"/>
    <w:rsid w:val="006D36D2"/>
    <w:rsid w:val="006D39CA"/>
    <w:rsid w:val="006E14A3"/>
    <w:rsid w:val="00706882"/>
    <w:rsid w:val="007076A7"/>
    <w:rsid w:val="007177E9"/>
    <w:rsid w:val="007264E0"/>
    <w:rsid w:val="00733340"/>
    <w:rsid w:val="00740321"/>
    <w:rsid w:val="00744A0E"/>
    <w:rsid w:val="0079176B"/>
    <w:rsid w:val="007C493D"/>
    <w:rsid w:val="007D3D12"/>
    <w:rsid w:val="00857AFA"/>
    <w:rsid w:val="00862060"/>
    <w:rsid w:val="00897FC3"/>
    <w:rsid w:val="008C6398"/>
    <w:rsid w:val="008E6542"/>
    <w:rsid w:val="00904CDE"/>
    <w:rsid w:val="0093069F"/>
    <w:rsid w:val="009310A8"/>
    <w:rsid w:val="00934DF1"/>
    <w:rsid w:val="00963B72"/>
    <w:rsid w:val="009711F0"/>
    <w:rsid w:val="00994BE3"/>
    <w:rsid w:val="009B77BF"/>
    <w:rsid w:val="00A36D73"/>
    <w:rsid w:val="00A45F8E"/>
    <w:rsid w:val="00A55E9B"/>
    <w:rsid w:val="00A71E50"/>
    <w:rsid w:val="00A7470B"/>
    <w:rsid w:val="00A775B6"/>
    <w:rsid w:val="00AB371B"/>
    <w:rsid w:val="00AC58A6"/>
    <w:rsid w:val="00AC7D84"/>
    <w:rsid w:val="00AD28B0"/>
    <w:rsid w:val="00AD744C"/>
    <w:rsid w:val="00AE3158"/>
    <w:rsid w:val="00AE47AB"/>
    <w:rsid w:val="00AF7F84"/>
    <w:rsid w:val="00B0038B"/>
    <w:rsid w:val="00B02784"/>
    <w:rsid w:val="00B1656F"/>
    <w:rsid w:val="00B21953"/>
    <w:rsid w:val="00B5629B"/>
    <w:rsid w:val="00B631B2"/>
    <w:rsid w:val="00B8774B"/>
    <w:rsid w:val="00BD43E4"/>
    <w:rsid w:val="00BF075E"/>
    <w:rsid w:val="00C01D3A"/>
    <w:rsid w:val="00C06273"/>
    <w:rsid w:val="00C14ABD"/>
    <w:rsid w:val="00C15BE5"/>
    <w:rsid w:val="00C15CD6"/>
    <w:rsid w:val="00C52405"/>
    <w:rsid w:val="00C60278"/>
    <w:rsid w:val="00C72C23"/>
    <w:rsid w:val="00C764FC"/>
    <w:rsid w:val="00CB2C82"/>
    <w:rsid w:val="00CB3689"/>
    <w:rsid w:val="00CE1973"/>
    <w:rsid w:val="00D001C5"/>
    <w:rsid w:val="00D21093"/>
    <w:rsid w:val="00D545EE"/>
    <w:rsid w:val="00D92FC6"/>
    <w:rsid w:val="00DA35BE"/>
    <w:rsid w:val="00DB0289"/>
    <w:rsid w:val="00DB4340"/>
    <w:rsid w:val="00DC0D5F"/>
    <w:rsid w:val="00DD7B8F"/>
    <w:rsid w:val="00DF6B3B"/>
    <w:rsid w:val="00E11181"/>
    <w:rsid w:val="00E146ED"/>
    <w:rsid w:val="00E16EDE"/>
    <w:rsid w:val="00E20373"/>
    <w:rsid w:val="00E2071C"/>
    <w:rsid w:val="00E35857"/>
    <w:rsid w:val="00E41418"/>
    <w:rsid w:val="00E6263E"/>
    <w:rsid w:val="00EC1DBD"/>
    <w:rsid w:val="00EC2104"/>
    <w:rsid w:val="00EC7B14"/>
    <w:rsid w:val="00ED5795"/>
    <w:rsid w:val="00EE3DDD"/>
    <w:rsid w:val="00EF2779"/>
    <w:rsid w:val="00F12E1C"/>
    <w:rsid w:val="00F31447"/>
    <w:rsid w:val="00F53870"/>
    <w:rsid w:val="00F54010"/>
    <w:rsid w:val="00F55331"/>
    <w:rsid w:val="00F751BC"/>
    <w:rsid w:val="00F8035C"/>
    <w:rsid w:val="00F83EA0"/>
    <w:rsid w:val="00F85569"/>
    <w:rsid w:val="00FE2368"/>
    <w:rsid w:val="00FE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D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6B3B"/>
  </w:style>
  <w:style w:type="paragraph" w:styleId="a7">
    <w:name w:val="footer"/>
    <w:basedOn w:val="a"/>
    <w:link w:val="a8"/>
    <w:uiPriority w:val="99"/>
    <w:unhideWhenUsed/>
    <w:rsid w:val="00DF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6B3B"/>
  </w:style>
  <w:style w:type="character" w:styleId="a9">
    <w:name w:val="Hyperlink"/>
    <w:uiPriority w:val="99"/>
    <w:unhideWhenUsed/>
    <w:rsid w:val="005742F0"/>
    <w:rPr>
      <w:color w:val="0000FF"/>
      <w:u w:val="single"/>
    </w:rPr>
  </w:style>
  <w:style w:type="paragraph" w:customStyle="1" w:styleId="aa">
    <w:name w:val="Знак"/>
    <w:basedOn w:val="a"/>
    <w:rsid w:val="0008364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D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6B3B"/>
  </w:style>
  <w:style w:type="paragraph" w:styleId="a7">
    <w:name w:val="footer"/>
    <w:basedOn w:val="a"/>
    <w:link w:val="a8"/>
    <w:uiPriority w:val="99"/>
    <w:unhideWhenUsed/>
    <w:rsid w:val="00DF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6B3B"/>
  </w:style>
  <w:style w:type="character" w:styleId="a9">
    <w:name w:val="Hyperlink"/>
    <w:uiPriority w:val="99"/>
    <w:unhideWhenUsed/>
    <w:rsid w:val="005742F0"/>
    <w:rPr>
      <w:color w:val="0000FF"/>
      <w:u w:val="single"/>
    </w:rPr>
  </w:style>
  <w:style w:type="paragraph" w:customStyle="1" w:styleId="aa">
    <w:name w:val="Знак"/>
    <w:basedOn w:val="a"/>
    <w:rsid w:val="0008364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7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4EAA4-79D3-4455-B016-F3731088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3453</Words>
  <Characters>19687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Луговких</cp:lastModifiedBy>
  <cp:revision>5</cp:revision>
  <cp:lastPrinted>2014-02-24T05:15:00Z</cp:lastPrinted>
  <dcterms:created xsi:type="dcterms:W3CDTF">2017-04-10T10:08:00Z</dcterms:created>
  <dcterms:modified xsi:type="dcterms:W3CDTF">2017-04-11T10:24:00Z</dcterms:modified>
</cp:coreProperties>
</file>